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- 50 godz., w tym:
•	wykład: 30 godz.
•	laboratorium: 15 godz.
•	konsultacje: 5 godz.
2) Praca własna studenta - 50 godz., w tym:
•	przygotowanie do wykładu: 5 godz.,
•	przygotowanie do egzaminu: 15 godz.,
•	przygotowanie do ćwiczeń laboratoryjnych: 10 godz.,
•	 opracowanie sprawozdań: 20 godz.
Razem 100 godzin -4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godz.,
 w tym:
•	wykład: 30 godz.
•	laboratorium: 15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
w tym: 
•	laboratorium: 15 godz.
•	konsultacje: 5 godz.
•	przygotowanie do ćwiczeń laboratoryjnych: 10 godz.,
•	 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 działanie i charakterystyka wybranych biosensorów. Bioczujniki immunologiczne. Miniaturowe układy do całościowej analizy chemicznej. Bioreaktory. Suche testy do szybkiej diagnostyki medycznej. Bioczujniki gazów. Biopotencjały i ich klasyfikacja. Elektrody i mikroelektrody. Zjawiska elektryczne na styku elektroda-tkanka. Pomiary z wykorzystaniem biosensorów elektrochemicznych. Immunosensory elektrochemiczne. Pomiary wybranych wielkości nieelektrycznych. Metody i aparatura do pomiaru składu chemicznego. Spektrofotometria absorpcyjna i spektrometria mas. Woltoamperometria, polarografia, metody jonoselektywne. Adsorpcja powierzchniowa. Chromatografia gazowa i cieczowa. Pomiary właściwości fizycznych: gęstości, lepkości, pH, wilgotności.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na podstawie ocen uzyskanych z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
2. Z. Dunajski: Biomagnetyzm. WKiŁ Warszawa, 1990;            
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SiPWN_W1: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SiPWN_U02: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SiPWN_U1: </w:t>
      </w:r>
    </w:p>
    <w:p>
      <w:pPr/>
      <w:r>
        <w:rPr/>
        <w:t xml:space="preserve">Potrafi dokonać pomiaru prędkości przepływu różnymi czujnikami przepływu.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2026-08-07T06:39:19+02:00</dcterms:created>
  <dcterms:modified xsi:type="dcterms:W3CDTF">2026-08-07T06:39:19+02:00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