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
•	wykład: 30 godz.
•	laboratorium: 15 godz.
•	konsultacje: 5 godz.
2) Praca własna studenta - 50 godz., w tym:
•	przygotowanie do wykładu: 5 godz.,
•	przygotowanie do egzaminu: 15 godz.,
•	przygotowanie do ćwiczeń laboratoryjnych: 10 godz.,
•	 opracowanie sprawozdań: 20 godz.
Razem 100 godzin -4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godz.,
 w tym:
•	wykład: 30 godz.
•	laboratorium: 15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
w tym: 
•	laboratorium: 15 godz.
•	konsultacje: 5 godz.
•	przygotowanie do ćwiczeń laboratoryjnych: 10 godz.,
•	 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 działanie i charakterystyka wybranych biosensorów. Bioczujniki immunologiczne. Miniaturowe układy do całościowej analizy chemicznej. Bioreaktory. Suche testy do szybkiej diagnostyki medycznej. Bioczujniki gazów. Biopotencjały i ich klasyfikacja. Elektrody i mikroelektrody. Zjawiska elektryczne na styku elektroda-tkanka. Pomiary z wykorzystaniem biosensorów elektrochemicznych. Immunosensory elektrochemiczne. Pomiary wybranych wielkości nieelektrycznych. Metody i aparatura do pomiaru składu chemicznego. Spektrofotometria absorpcyjna i spektrometria mas. Woltoamperometria, polarografia, metody jonoselektywne. Adsorpcja powierzchniowa. Chromatografia gazowa i cieczowa. Pomiary właściwości fizycznych: gęstości, lepkości, pH, wilgotności.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na podstawie ocen uzyskanych z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
2. Z. Dunajski: Biomagnetyzm. WKiŁ Warszawa, 1990;            
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SiPWN_W1: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SiPWN_U02: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SiPWN_U1: </w:t>
      </w:r>
    </w:p>
    <w:p>
      <w:pPr/>
      <w:r>
        <w:rPr/>
        <w:t xml:space="preserve">Potrafi dokonać pomiaru prędkości przepływu różnymi czujnikami przepływu.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2026-10-14T17:01:21+02:00</dcterms:created>
  <dcterms:modified xsi:type="dcterms:W3CDTF">2026-10-14T17:01:21+02:00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