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systemów elektroniki wbudowanej</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K_U08, K_U07</w:t>
      </w:r>
    </w:p>
    <w:p>
      <w:pPr>
        <w:spacing w:before="20" w:after="190"/>
      </w:pPr>
      <w:r>
        <w:rPr>
          <w:b/>
          <w:bCs/>
        </w:rPr>
        <w:t xml:space="preserve">Powiązane charakterystyki obszarowe: </w:t>
      </w:r>
      <w:r>
        <w:rPr/>
        <w:t xml:space="preserve">III.P6S_UW.o, I.P6S_UW.o</w:t>
      </w:r>
    </w:p>
    <w:p>
      <w:pPr>
        <w:keepNext w:val="1"/>
        <w:spacing w:after="10"/>
      </w:pPr>
      <w:r>
        <w:rPr>
          <w:b/>
          <w:bCs/>
        </w:rPr>
        <w:t xml:space="preserve">Charakterystyka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2026-10-14T04:57:24+02:00</dcterms:created>
  <dcterms:modified xsi:type="dcterms:W3CDTF">2026-10-14T04:57:24+02:00</dcterms:modified>
</cp:coreProperties>
</file>

<file path=docProps/custom.xml><?xml version="1.0" encoding="utf-8"?>
<Properties xmlns="http://schemas.openxmlformats.org/officeDocument/2006/custom-properties" xmlns:vt="http://schemas.openxmlformats.org/officeDocument/2006/docPropsVTypes"/>
</file>