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11h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w:t>
      </w:r>
    </w:p>
    <w:p>
      <w:pPr>
        <w:keepNext w:val="1"/>
        <w:spacing w:after="10"/>
      </w:pPr>
      <w:r>
        <w:rPr>
          <w:b/>
          <w:bCs/>
        </w:rPr>
        <w:t xml:space="preserve">Metody oceny: </w:t>
      </w:r>
    </w:p>
    <w:p>
      <w:pPr>
        <w:spacing w:before="20" w:after="190"/>
      </w:pPr>
      <w:r>
        <w:rPr/>
        <w:t xml:space="preserve">Wykład - Egzamin, ocena wykonania zadań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DPP_Inst_W01: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DPP_Inst_U01: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DPP_Inst_K01: </w:t>
      </w:r>
    </w:p>
    <w:p>
      <w:pPr/>
      <w:r>
        <w:rPr/>
        <w:t xml:space="preserve">Rozumie potrzebę podnoszenia swoich kompetencji zawodowych w zakresie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2025-12-02T11:49:55+01:00</dcterms:created>
  <dcterms:modified xsi:type="dcterms:W3CDTF">2025-12-02T11:49:55+01:00</dcterms:modified>
</cp:coreProperties>
</file>

<file path=docProps/custom.xml><?xml version="1.0" encoding="utf-8"?>
<Properties xmlns="http://schemas.openxmlformats.org/officeDocument/2006/custom-properties" xmlns:vt="http://schemas.openxmlformats.org/officeDocument/2006/docPropsVTypes"/>
</file>