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11h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w:t>
      </w:r>
    </w:p>
    <w:p>
      <w:pPr>
        <w:keepNext w:val="1"/>
        <w:spacing w:after="10"/>
      </w:pPr>
      <w:r>
        <w:rPr>
          <w:b/>
          <w:bCs/>
        </w:rPr>
        <w:t xml:space="preserve">Metody oceny: </w:t>
      </w:r>
    </w:p>
    <w:p>
      <w:pPr>
        <w:spacing w:before="20" w:after="190"/>
      </w:pPr>
      <w:r>
        <w:rPr/>
        <w:t xml:space="preserve">Wykład - Egzamin, ocena wykonania zadań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DPP_Inst_W01: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DPP_Inst_U01: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DPP_Inst_K01: </w:t>
      </w:r>
    </w:p>
    <w:p>
      <w:pPr/>
      <w:r>
        <w:rPr/>
        <w:t xml:space="preserve">Rozumie potrzebę podnoszenia swoich kompetencji zawodowych w zakresie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2026-10-17T08:30:06+02:00</dcterms:created>
  <dcterms:modified xsi:type="dcterms:W3CDTF">2026-10-17T08:30:06+02:00</dcterms:modified>
</cp:coreProperties>
</file>

<file path=docProps/custom.xml><?xml version="1.0" encoding="utf-8"?>
<Properties xmlns="http://schemas.openxmlformats.org/officeDocument/2006/custom-properties" xmlns:vt="http://schemas.openxmlformats.org/officeDocument/2006/docPropsVTypes"/>
</file>