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Mariola Purzycka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BIBL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PW;
Informacje o zasadach korzystania z Biblioteki Wydziałowej;
Sposoby korzystania z literatury fachowej i czasopism;
Internetowe bazy danych i sposoby korzystania z nich;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WIN_nst_W01: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WIN_nst_U01: </w:t>
      </w:r>
    </w:p>
    <w:p>
      <w:pPr/>
      <w:r>
        <w:rPr/>
        <w:t xml:space="preserve">Potrafi wyszukać potrzebną pozycję literaturową w wewnętrznej (bibliotecznej) lub zewnętrznej bazie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szkoleniu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2025-12-29T12:38:14+01:00</dcterms:created>
  <dcterms:modified xsi:type="dcterms:W3CDTF">2025-12-29T12:38:14+01:00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