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specjalistyczny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20 przygotowanie do zajęć
10 - przygotowanie do kolokwiów i testu modułowego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Poświadczona znajomość języka obcego na poziomie co najmniej B2 zgodnie z Europejskim Systemem Oceny Kształcenia Językowego:
osoba posługująca się językiem na tym poziomie rozumie znaczenie głównych wątków przekazu, zawartego w złożonych tekstach na tematy konkretne i abstrakcyjne, łącznie ze zrozumieniem dyskusji na tematy techniczne, z zakresu jej specjalności. Potrafi porozumieć się na tyle płynnie i spontanicznie, by prowadzić normalną rozmowę z rodzimym użytkownikiem języka. Potrafi formułować przejrzyste i szczegółowe wypowiedzi ustne i pisemne, a także wyjaśniać swoje stanowisko w sprawach, będących przedmiotem dyskusji.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Rozwijanie znajomości języka obcego do poziomu B2+ - pogłębienie znajomości słownictwa specjalistycznego oraz języka akademickiego. Zapoznanie z podstawową terminologią dotyczącą geodezji i kartografii niezbędną do korzystania z literatury fachowej, przygotowanie do porozumiewania się na tematy fachowe.
</w:t>
      </w:r>
    </w:p>
    <w:p>
      <w:pPr>
        <w:keepNext w:val="1"/>
        <w:spacing w:after="10"/>
      </w:pPr>
      <w:r>
        <w:rPr>
          <w:b/>
          <w:bCs/>
        </w:rPr>
        <w:t xml:space="preserve">Treści kształcenia: </w:t>
      </w:r>
    </w:p>
    <w:p>
      <w:pPr>
        <w:spacing w:before="20" w:after="190"/>
      </w:pPr>
      <w:r>
        <w:rPr/>
        <w:t xml:space="preserve">Zgodne z programem zamieszczonym na stronie internetowej www.sjo.pw.edu.pl
Omawiane treści:
Język akademicki
zagadnienia związane z kierunkiem studiów
</w:t>
      </w:r>
    </w:p>
    <w:p>
      <w:pPr>
        <w:keepNext w:val="1"/>
        <w:spacing w:after="10"/>
      </w:pPr>
      <w:r>
        <w:rPr>
          <w:b/>
          <w:bCs/>
        </w:rPr>
        <w:t xml:space="preserve">Metody oceny: </w:t>
      </w:r>
    </w:p>
    <w:p>
      <w:pPr>
        <w:spacing w:before="20" w:after="190"/>
      </w:pPr>
      <w:r>
        <w:rPr/>
        <w:t xml:space="preserve">Praca studenta w trakcie zajęć, prezentacja tematyczna. 
Zadania domowe. 
Testy modułowe i końcowe.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Zgodny z realizowanym programem, wykaz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dysponuje odpowiednim zakresem słownictwa wykorzystywanego w większości tematów ogólnych jak i w sprawach, związanych ze swoją specjalnością. Zna zasady gramatyczne, pozwalające mu na formułowanie klarownych wypowiedzi, stosowanie zdań złożonych i argumentowanie.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Pisanie: potrafi tworzyc proste i zwięzłe wypowiedzi, posługując się językiem technicznym. Potrafi przygotować krótki opis swojego projektu, zrobić notatki z wykładu ze swojej dziedziny, napisać streszczenie artykułu.
Czytanie: rozumie rozbudowane teksty specjalistyczne.
Mówienie: potrafi się komunikować na tematy, związane ze swoją dziedziną, swobodnie posługując się terminologią techniczną. Potrafi skutecznie porozumiewać się w sprawach zawodowych. Potrafi dokonać prezentacji na zadany temat.
Słuchanie: rozumie wykłady i prezentacje związane ze swoją dziedziną.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T2A_U02, T2A_U03, T2A_U04, T2A_U06,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włączać się do rozmów, prowadzonych na znane tematy, potrafi wnosić własny wkład do dyskusji. Potrafi wyrażać się stosownie do sytuacji. Potrafi stosować formalny lub nieformalny sposób wypowiedzi, odpowiednio do sytuacji i rozmówcy.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2026-02-03T12:07:31+01:00</dcterms:created>
  <dcterms:modified xsi:type="dcterms:W3CDTF">2026-02-03T12:07:31+01:00</dcterms:modified>
</cp:coreProperties>
</file>

<file path=docProps/custom.xml><?xml version="1.0" encoding="utf-8"?>
<Properties xmlns="http://schemas.openxmlformats.org/officeDocument/2006/custom-properties" xmlns:vt="http://schemas.openxmlformats.org/officeDocument/2006/docPropsVTypes"/>
</file>