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współczesna</w:t>
      </w:r>
    </w:p>
    <w:p>
      <w:pPr>
        <w:keepNext w:val="1"/>
        <w:spacing w:after="10"/>
      </w:pPr>
      <w:r>
        <w:rPr>
          <w:b/>
          <w:bCs/>
        </w:rPr>
        <w:t xml:space="preserve">Koordynator przedmiotu: </w:t>
      </w:r>
    </w:p>
    <w:p>
      <w:pPr>
        <w:spacing w:before="20" w:after="190"/>
      </w:pPr>
      <w:r>
        <w:rPr/>
        <w:t xml:space="preserve">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1060-GK000-MSA-1007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projektowych:	30h
przygotowanie do zajęć projektowych:	15h
udział w konsultacjach			3h
przygotowanie sprawozdań z ćwiczeń:	15h
przygotowanie do egzaminu 
i obecność na nim:		  	25h
Razem nakład pracy studenta: 		118h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projektowych:	 30h
udział w konsultacjach			3h
Razem nakład pracy studenta:		63h = 2 p.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30h
przygotowanie do zajęć projektowych:	15h
przygotowanie sprawozdań z zajęć projektowych: 15
Razem nakład pracy studenta:		60h = 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matematyki, geodezji, podstaw opracowania danych pomiarowych i fotogrametrii na poziomie 1-go stopnia kształcenia na kierunku geodezja i kartografia, w tym: Matematyka (Statystyka matematyczna), Podstawy informatyki, Rachunek wyrównawczy, Podstawy fotogrametrii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Opanowanie wiedzy teoretycznej dotyczącej pozyskiwania zdjęć z pułapu lotniczego i satelitarnego, jakości tych zdjęć oraz analitycznych i cyfrowych technologii fotogrametrycznych bazujących na zdjęciach lotniczych i skaningu laserowym (numeryczne modele wysokościowe, cyfrowa ortofotomapa, modelowanie 3D budynków); Nabycie umiejętności praktycznych w zakresie wykonywania pomiarów i przetwarzania danych fotogrametrycznych.</w:t>
      </w:r>
    </w:p>
    <w:p>
      <w:pPr>
        <w:keepNext w:val="1"/>
        <w:spacing w:after="10"/>
      </w:pPr>
      <w:r>
        <w:rPr>
          <w:b/>
          <w:bCs/>
        </w:rPr>
        <w:t xml:space="preserve">Treści kształcenia: </w:t>
      </w:r>
    </w:p>
    <w:p>
      <w:pPr>
        <w:spacing w:before="20" w:after="190"/>
      </w:pPr>
      <w:r>
        <w:rPr/>
        <w:t xml:space="preserve">Lectures: (30 h)
1.  The influence of solar lighting and the atmosphere on photographing the Earth's surface
2.    Aerial digital camera
2.1      Large format cameras. Outlook
2.2      Medium format cameras
2.3      Oblique cameras
2.4      Direct Geo-referencing (on the fly) - advantages and limitations
3.    The quality of modern aerial photographs
3.1   Lens, geometrical distortions
3.2   Interior orientation of the camera / photos
3.3   Camera calibration. Certificate of calibration
4.   Aerial photos market. State-of-art in parameters for photogrammetric images in selected countries 
5.    Satellite imaging in the optical range. VHRS systems
5.1   VHRS systems - spatial resolution
5.2   HRS systems - data availability
5.3   Constellations of nanosatellites - time resolution
6.        Airborne laser scanning (ALS)
6.1   Designing of coverage of the area with ALS data
6.2   Form of results, content, formats
6.3   Basics of data georeferencing (field network, stages of georeferencing, quality indicators)
6.4     Colouring the cloud points
6.5     Basic products.
6.6     Applications
7.        Digital elevation models
7.1      Sources of elevation data. Rating
7.2      Types of models, structure, basic normalization parameters
7.3      Derivatives from DTM
7.4    Comparison of the cloud points from ALS and image data (image matching)
7.5   Standards and state of coverage of the selected countries with elevation models
8.        Microwave Interferometry (InSAR)
8.1      Idea. InSAR airborne and satellite systems.
8.2  Interferometry from one and many orbits (comparison and evaluation)
8.3    Global coverage with elevation data from InSAR satellite systems (product quality, perspectives, dInSAR)
9.        Digital orthophotomap
9.1      The process of developing from aerial photographs
9.2  Standardization parameters. Photo parameters vs. orthophoto parameters
9.3      True-ortho, oblique ortho
9.4      Orthorectification of satellite images
9.5      Orthophotomap as a source of data for topographic databases
9.6   Standards and state of coverage of the selected countries with a digital orthophotomap
10.      UAV. Low-altitude photogrammetry
10.1   Platform. Legal regulations
10.2   Measurement systems, imaging systems
10.3   Development of UAV data. Typical products
10.4 UAV imaging vs. aerial photography from manned aircraft. Perspective.
Project: (30 h)
1.	Aerial image orientation (different assumed accuracies, orientation with and without GNSS/IMU data)
2.	Dense image matching:
2.1 Point cloud generation
2.2 Orthogonal projections of point clouds
2.3 DSM generation from DIM point clouds
3.	Generation and evaluation of the orthophoto quality from aerial imagery - assessment of the impact of the data source and the DTM on the quality of the final product
4.	Airborne Laser Scanning data:
4.1 Orientation of ALS data
4.2 Colouring point clouds using aerial images
4.3 DTM and DSM generation from ALS data - comparison to DIM products
5.	Land cover detection:
5.1 Land cover change detection using elevation models
5.2 Land cover change detection using vegetation indicators
6.	Oblique imagery - orientation and point cloud generation</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Do zaliczenia ćwiczeń wymagane jest: wykonanie wszystkich tematów/projektów przewidzianych programem zajęć i uzyskanie pozytywnych ocen ze wszystkich sprawozdań. Obrona ustna sprawozdań. Do zaliczenia sprawdzianu wymagane jest uzyskanie 60% punktów. Ocenę łączną stanowi średnia arytmetyczna ze sprawdzianów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Kraus K.: Photogrammetry. Geometry from Images and Laser Scans (Second Edition). Walter de Gruyter. Berlin, New York, 2007
Read R., Graham R.: Manual of Aerial Survey: Primary Data Acquisition. Whittles Publishing. Scotland, UK, 2002
Schenk T.: Introduction to Photogrammetry. Department of Civil and Environmental Engineering and Geodetic Science, The Ohio State University, Autumn Quarter 2005
American Society of Photogrammetry and Remote Sensing (2004): Manual of Photogrammetry, Fifth Edition,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w zakresie pozyskiwania i jakości zdjęć lotniczych oraz wysokorozdzielczych obrazów satelitarnych</w:t>
      </w:r>
    </w:p>
    <w:p>
      <w:pPr>
        <w:spacing w:before="60"/>
      </w:pPr>
      <w:r>
        <w:rPr/>
        <w:t xml:space="preserve">Weryfikacja: </w:t>
      </w:r>
    </w:p>
    <w:p>
      <w:pPr>
        <w:spacing w:before="20" w:after="190"/>
      </w:pPr>
      <w:r>
        <w:rPr/>
        <w:t xml:space="preserve">Passing the exam. Oral "defense" of submitted reports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Posiada wiedzę z lotniczego skaningu laserowego w zakresie planowania nalotów, georeferencji danych, podstawowych produktów, zastosowań</w:t>
      </w:r>
    </w:p>
    <w:p>
      <w:pPr>
        <w:spacing w:before="60"/>
      </w:pPr>
      <w:r>
        <w:rPr/>
        <w:t xml:space="preserve">Weryfikacja: </w:t>
      </w:r>
    </w:p>
    <w:p>
      <w:pPr>
        <w:spacing w:before="20" w:after="190"/>
      </w:pPr>
      <w:r>
        <w:rPr/>
        <w:t xml:space="preserve">Passing the exam. Oral "defense" of submitted reports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W-3: </w:t>
      </w:r>
    </w:p>
    <w:p>
      <w:pPr/>
      <w:r>
        <w:rPr/>
        <w:t xml:space="preserve">Posiada wiedzę w zakresie fotogrametrycznych technologii tworzenia: numerycznych modeli wysokościowych, cyfrowej ortofotomapy, modelowania 3D budynków,</w:t>
      </w:r>
    </w:p>
    <w:p>
      <w:pPr>
        <w:spacing w:before="60"/>
      </w:pPr>
      <w:r>
        <w:rPr/>
        <w:t xml:space="preserve">Weryfikacja: </w:t>
      </w:r>
    </w:p>
    <w:p>
      <w:pPr>
        <w:spacing w:before="20" w:after="190"/>
      </w:pPr>
      <w:r>
        <w:rPr/>
        <w:t xml:space="preserve">Passing the exam. Oral "defense" of submitted reports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wytworzyć z opracowania zdjęć lotniczych produkty: numeryczne modele wysokościowe, cyfrowe ortofotomapy, modele 3D i ocenić ich jakość</w:t>
      </w:r>
    </w:p>
    <w:p>
      <w:pPr>
        <w:spacing w:before="60"/>
      </w:pPr>
      <w:r>
        <w:rPr/>
        <w:t xml:space="preserve">Weryfikacja: </w:t>
      </w:r>
    </w:p>
    <w:p>
      <w:pPr>
        <w:spacing w:before="20" w:after="190"/>
      </w:pPr>
      <w:r>
        <w:rPr/>
        <w:t xml:space="preserve">Passing the exam. Oral "defense" of submitted reports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Potrafi opracować dane lotniczego skaningu laserowego i wytworzyć z ich opracowania numeryczne modele wysokościowe, modele 3D oraz ocenić ich jakość</w:t>
      </w:r>
    </w:p>
    <w:p>
      <w:pPr>
        <w:spacing w:before="60"/>
      </w:pPr>
      <w:r>
        <w:rPr/>
        <w:t xml:space="preserve">Weryfikacja: </w:t>
      </w:r>
    </w:p>
    <w:p>
      <w:pPr>
        <w:spacing w:before="20" w:after="190"/>
      </w:pPr>
      <w:r>
        <w:rPr/>
        <w:t xml:space="preserve">Passing the exam. Oral "defense" of submitted reports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potrafi z dostępnych modeli wysokościowych wytworzyć produkty pochodne (mapy warstwicowe, profile terenu, modele różnicowe, mapy spadków, mapy ekspozycji, mapy widoczności)</w:t>
      </w:r>
    </w:p>
    <w:p>
      <w:pPr>
        <w:spacing w:before="60"/>
      </w:pPr>
      <w:r>
        <w:rPr/>
        <w:t xml:space="preserve">Weryfikacja: </w:t>
      </w:r>
    </w:p>
    <w:p>
      <w:pPr>
        <w:spacing w:before="20" w:after="190"/>
      </w:pPr>
      <w:r>
        <w:rPr/>
        <w:t xml:space="preserve">Passing the exam. Oral "defense" of submitted reports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Potrafi łączyć różne produkty, pochodne opracowaniu zdjęć lotniczych i danych skanerowych z innymi produktami geoinformacyjnymi w środowisku GIS dla realizacji analiz 
</w:t>
      </w:r>
    </w:p>
    <w:p>
      <w:pPr>
        <w:spacing w:before="60"/>
      </w:pPr>
      <w:r>
        <w:rPr/>
        <w:t xml:space="preserve">Weryfikacja: </w:t>
      </w:r>
    </w:p>
    <w:p>
      <w:pPr>
        <w:spacing w:before="20" w:after="190"/>
      </w:pPr>
      <w:r>
        <w:rPr/>
        <w:t xml:space="preserve">Passing the exam. Oral "defense" of submitted reports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współpracować i pracować w grupie</w:t>
      </w:r>
    </w:p>
    <w:p>
      <w:pPr>
        <w:spacing w:before="60"/>
      </w:pPr>
      <w:r>
        <w:rPr/>
        <w:t xml:space="preserve">Weryfikacja: </w:t>
      </w:r>
    </w:p>
    <w:p>
      <w:pPr>
        <w:spacing w:before="20" w:after="190"/>
      </w:pPr>
      <w:r>
        <w:rPr/>
        <w:t xml:space="preserve">Passing the exam. Oral "defense" of submitted reports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2024-05-21T07:19:01+02:00</dcterms:created>
  <dcterms:modified xsi:type="dcterms:W3CDTF">2024-05-21T07:19:01+02:00</dcterms:modified>
</cp:coreProperties>
</file>

<file path=docProps/custom.xml><?xml version="1.0" encoding="utf-8"?>
<Properties xmlns="http://schemas.openxmlformats.org/officeDocument/2006/custom-properties" xmlns:vt="http://schemas.openxmlformats.org/officeDocument/2006/docPropsVTypes"/>
</file>