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Mobilne technologie kartowania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Bakuła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Geodesy and Cartography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1060-GK000-MSA-2007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- 90 godzin, w tym uczestnictwo w zajęciach projektowych - 30 godzin, w wykładach 15 godzin, uczestnictwo w konsultacjach - 5 godziny, przegląd literatury - 3 godziny, praca własna studenta - 35 godzin.
Razem 90 godzin - 4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- 50 godzin, w tym uczestnictwo w zajęciach projektowych - 30 godzin, w wykładach - 15 godzin, uczestnictwo w konsultacjach - 5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fotogrametrii i teledetekcji, danych skanowania laserowego oraz integracji sensorów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Dostarczyć wiedzy z zakresu platform, danych i zastosowań mobilnych platform kartowania z uwzględnieniem rozwiązań lotniczych, naziemnych i podwodnych. Studenci będą mieć dostęp do przykładowych danych oraz będą mogli skorzystać z oprogramowania komercyjnego  z analizą dokładności porównywanej przez studentów do wyników prezentowanych w istniejącej literaturze.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Lectures: (15 h)
1. Introduction to Mobile Mapping Technology: airborne, terrestrial, underwater. System possibilities and accuracy
2. The principle of sensor integration in airborne MMT: manned and unmanned solutions
3. Products and processing of airborne MMT platforms
3.1. Typical UAV-based products versus other photogrammetric techniques
3.2. Stages of UAV images processing: project preparation, source of exterior orientation, bundle adjustment with tie point extraction, point cloud and orthophoto  generation 
3.3. Stages of UAV data processing: project preparation, trajectory adjustment, measurements in block adjustment, refinement, LiDAR data processing
4. Quality control of UAV-based data
5. The principle of sensor integration in terrestrial MMT platforms
6. Examples and applications of terrestrial MMS/MLS platforms (mounted on a car, train, pedestrian etc). Typical sensors configurations
7. Products and processing of terrestrial MMS/MLS platforms:     
7.1. Typical MMS/MLS products: point cloud, 3D models, orthophotos, databases
7.2. Stages of MLS/MMS data processing: project preparation, bundle adjustment tie point extraction, point cloud and orthophoto  generation
7.3. Quality and accuracy control for data from MMS/MLS platforms
8. Low-cost solutions in Mobile Mapping Technology as introduction to SLAM
Project: (30 h)
1. Processing the data obtained with Mobile Mapping System mounted on a car equipped with LIDAR unit and cameras in Terrasolid / Riegl software: preparation of the project
measurements, product generation, quality control
2. Processing the data obtained with UAS system equipped with LIDAR unit and digital camera in Terrasolid / Riegl software: preparation of the project, measurements, product generation, quality control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Sprawozdania z ćwiczeń muszą być dostarczone prowadzącemu i zaliczone.
Zaliczenie testu na co najmniej 50%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Lecture notes
ISPRS publications
Guidelines for the Use of Mobile LIDAR in Transportation Applications: Olsen J.
Simultaneous localization and mapping : exactly sparse information filters: Zhan W.
EuroSDR projects: Mobile Mapping - Road Environment Mapping using Mobile Laser Scanning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KW01: </w:t>
      </w:r>
    </w:p>
    <w:p>
      <w:pPr/>
      <w:r>
        <w:rPr/>
        <w:t xml:space="preserve">Ma widzę z zakresu podstaw fotogrametrii lotniczej i naziemnej oraz wiedzę na temat zastosowań mobilnych systemów fotogrametrycznych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Passing both tests. Oral defense of reports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K_W16,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T2A_W11, T2A_W02, T2A_W05, T2A_W08, T2A_W02, T2A_W06, T2A_W08,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KW02: </w:t>
      </w:r>
    </w:p>
    <w:p>
      <w:pPr/>
      <w:r>
        <w:rPr/>
        <w:t xml:space="preserve">Potrafi zasilać danymi z mobilnych systemów kartowania bazy danych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Passing both tests. Oral defense of reports.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przetwarzać dane z wielu sensorów związanych z akwizycją danych i orientacji sensorów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T2A_W04,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KU01: </w:t>
      </w:r>
    </w:p>
    <w:p>
      <w:pPr/>
      <w:r>
        <w:rPr/>
        <w:t xml:space="preserve">Umie integrować typowe produkty z mobilnych platform pomiarowych i prowadzić na nich analizy przestrzenne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Passing both tests. Oral defense of reports.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K_U12, K_U19, K_U18,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T2A_U18, T2A_U05, T2A_U07, T2A_U10, T2A_U11, T2A_U13, T2A_U15, T2A_U16, T2A_U07, T2A_U08, T2A_U09, T2A_U11, T2A_U07, T2A_U16, T2A_U18</w:t>
      </w:r>
    </w:p>
    <w:p>
      <w:pPr>
        <w:keepNext w:val="1"/>
        <w:spacing w:after="10"/>
      </w:pPr>
      <w:r>
        <w:rPr>
          <w:b/>
          <w:bCs/>
        </w:rPr>
        <w:t xml:space="preserve">Efekt KU02: </w:t>
      </w:r>
    </w:p>
    <w:p>
      <w:pPr/>
      <w:r>
        <w:rPr/>
        <w:t xml:space="preserve">Posiada podstawowe umiejętności automatyzacji przetwarzania i analizowania danych geoprzestrzennych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Passing both tests. Oral defense of reports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K_U07, K_U08, K_U12, K_U17, K_U15, K_U18,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T2A_U11, T2A_U10, T2A_U14, T2A_U15, T2A_U16, T2A_U05, T2A_U12, T2A_U17, T2A_U18, T2A_U05, T2A_U01, T2A_U08, T2A_U10, T2A_U10, T2A_U12, T2A_U14, T2A_U15, T2A_U17, T2A_U18, T2A_U19, T2A_U07, T2A_U08, T2A_U09, T2A_U11, T2A_U07, T2A_U16, T2A_U18</w:t>
      </w:r>
    </w:p>
    <w:p>
      <w:pPr>
        <w:keepNext w:val="1"/>
        <w:spacing w:after="10"/>
      </w:pPr>
      <w:r>
        <w:rPr>
          <w:b/>
          <w:bCs/>
        </w:rPr>
        <w:t xml:space="preserve">Efekt KU03: </w:t>
      </w:r>
    </w:p>
    <w:p>
      <w:pPr/>
      <w:r>
        <w:rPr/>
        <w:t xml:space="preserve">Potrafi użyć i przetworzyć dane z systemów mobilnego mapowania MMS/MLS wybranym narzędziem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Passing both tests. Oral defense of reports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K_U16, K_U17, K_U15, K_U18,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T2A_U08, T2A_U10, T2A_U01, T2A_U08, T2A_U10, T2A_U10, T2A_U12, T2A_U14, T2A_U15, T2A_U17, T2A_U18, T2A_U19, T2A_U07, T2A_U08, T2A_U09, T2A_U11, T2A_U07, T2A_U16,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KK01: </w:t>
      </w:r>
    </w:p>
    <w:p>
      <w:pPr/>
      <w:r>
        <w:rPr/>
        <w:t xml:space="preserve">Potrafi rozwiązywać problemy badawcze związane z orientacją i przetwarzaniem danych z mobilnych systemów mapowania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Passing both tests. Oral defense of reports.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2024-05-17T14:47:37+02:00</dcterms:created>
  <dcterms:modified xsi:type="dcterms:W3CDTF">2024-05-17T14:47:37+02:00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