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 Przedmiot obieralny 1 - Odporność układów obserwacyjnych na błędy grube</w:t>
      </w:r>
    </w:p>
    <w:p>
      <w:pPr>
        <w:keepNext w:val="1"/>
        <w:spacing w:after="10"/>
      </w:pPr>
      <w:r>
        <w:rPr>
          <w:b/>
          <w:bCs/>
        </w:rPr>
        <w:t xml:space="preserve">Koordynator przedmiotu: </w:t>
      </w:r>
    </w:p>
    <w:p>
      <w:pPr>
        <w:spacing w:before="20" w:after="190"/>
      </w:pPr>
      <w:r>
        <w:rPr/>
        <w:t xml:space="preserve">prof. dr hab. inż. Witold Prószyński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Geodesy and Cartography</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1060-GK000-MSA-2004</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Basics for accuracy and reliability analyses of survey networks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Providing theoretical basis necessary to analyze with understanding  the robustness of observation systems to gross errors</w:t>
      </w:r>
    </w:p>
    <w:p>
      <w:pPr>
        <w:keepNext w:val="1"/>
        <w:spacing w:after="10"/>
      </w:pPr>
      <w:r>
        <w:rPr>
          <w:b/>
          <w:bCs/>
        </w:rPr>
        <w:t xml:space="preserve">Treści kształcenia: </w:t>
      </w:r>
    </w:p>
    <w:p>
      <w:pPr>
        <w:spacing w:before="20" w:after="190"/>
      </w:pPr>
      <w:r>
        <w:rPr/>
        <w:t xml:space="preserve">brak</w:t>
      </w:r>
    </w:p>
    <w:p>
      <w:pPr>
        <w:keepNext w:val="1"/>
        <w:spacing w:after="10"/>
      </w:pPr>
      <w:r>
        <w:rPr>
          <w:b/>
          <w:bCs/>
        </w:rPr>
        <w:t xml:space="preserve">Metody oceny: </w:t>
      </w:r>
    </w:p>
    <w:p>
      <w:pPr>
        <w:spacing w:before="20" w:after="190"/>
      </w:pPr>
      <w:r>
        <w:rPr/>
        <w:t xml:space="preserve">Each of the reports from the projects has to be passed with at least pass mark. Final grade as an average from the projects and a test covering the content of the lecture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Caspary W.F. (1988) Concepts of network and deformation analysis,
      Monograph 11, School of Surveying, The Univ. of New South Wales,    
      Kensington N.S.W., Australia
Imparato D, Teunissen PJG, Tiberius CCJM (2018) Minimal detectable and   
      identifiable biases in quality control, Surv. Rev. 
      https://doi.org/10.1080/00.396265.2018.1437947
Prószyński W (2012) Odporność wewnętrzna modeli liniowych na zaburzenia w   
     danych obserwacyjnych – obserwacje nieskorelowane I skorelowane,   
     Centrum Studiów Zaawansowanych Politechniki Warsawskiej, Warszawa  
Prószyński W (2016) Illustrative presentation of some basic concepts of internal   
     reliability of networks with comments as regards engineering surveys;   
     Reports of Geodesy and Geoinformatics,  vol. 101/2016, pp. 54-59
Vinicius Francisco Rofatto, M. T. Matsuoka, I. Klein, M. R. Veronez, M. L. Bonimani, R. Lehmann (2018): A half-century of Baarda’s concept of reliability: a review, new perspectives, and applications, Survey Review, DOI: 10.1080/00396265.2018.1548118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2024-05-21T04:21:51+02:00</dcterms:created>
  <dcterms:modified xsi:type="dcterms:W3CDTF">2024-05-21T04:21:51+02:00</dcterms:modified>
</cp:coreProperties>
</file>

<file path=docProps/custom.xml><?xml version="1.0" encoding="utf-8"?>
<Properties xmlns="http://schemas.openxmlformats.org/officeDocument/2006/custom-properties" xmlns:vt="http://schemas.openxmlformats.org/officeDocument/2006/docPropsVTypes"/>
</file>