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techniczne i osobowe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Kryś Piotr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20h wykład + 10h przygotowanie do zaliczenia + 20h ćwiczenia + 15h zapoznanie się ze wskazaną literaturą + 5h przygotowanie eseju +  5h przygotowanie prezentacji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 
20h wykład + 20h ćwiczenia = 40h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
10h przygotowanie do zaliczenia + 20h ćwiczenia + 15h zapoznanie się ze wskazaną literaturą + 5h przygotowanie eseju +  5h przygotowanie prezentacji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studentów zaawansowanej wiedzy teoretycznej z zakresu bezpieczeństwa technicznego i osobowego oraz  wykorzystanie nabytej wiedzy  podczas realizacji ćwiczeń tematycznych.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Bezpieczeństwo techniczne i osobowe  – podstawowe pojęcia. Znaczenie bezpieczeństwa.
2. Wymagania zapewnienia bezpieczeństwa technicznego i osobowego
3. Metody zapewniania bezpieczeństwa technicznego – przegląd istniejących metod. Praktyczne wdrażanie istniejących rozwiązań. Przykłady praktycznych rozwiązań. Metody testowania bezpieczeństwa technicznego.
4. Metody zapewniania bezpieczeństwa osobowego – przegląd istniejących metod. Praktyczne wdrażanie  istniejących rozwiązań i przykłady praktycznych rozwiązań. Techniczne środki zapewnienia bezpieczeństwa osobowego. Modele bezpośredniej ochrony fizycznej.
5. Bezpieczeństwo procesowe
6. Bezpieczeństwo techniczne infrastruktury krytycznej
7. Ogólne wymagania dotyczące obiektów budowlanych. Ochrona przeciwpożarowa – przepisy i technologie zapewniające ochronę przeciwpożarową.
8. Bezpieczeństwo transportu – bezpieczeństwo pasażerów i towarów. Materiały niebezpieczne.
9. Kierunki rozwoju zabezpieczeń zapewniających bezpieczeństwo techniczne i osobowe.
10. Kolokwium.
B. Ćwiczenia: 
1. Podanie zasad zaliczania oraz rejestracja zespołów. Przydzielenie tematów esejów i prezentacji. Dyskusja.
2. Bezpieczeństwo techniczne i osobowe – podstawowe pojęcia i znaczenie. Wymagania zapewnienia bezpieczeństwa. Prezentacje i dyskusja.
3. Metody zapewniania bezpieczeństwa technicznego – przegląd istniejących metod. Praktyczne wdrażanie  istniejących rozwiązań i przykłady praktycznych rozwiązań. Prezentacje i dyskusja.
4. Metody testowania bezpieczeństwa technicznego. Omówienie metod i sposobów ich wykorzystania. Prezentacje i dyskusja. 
5. Metody zapewniania bezpieczeństwa osobowego – przegląd istniejących metod. Praktyczne wdrażanie metod. Omówienie przykładowych rozwiązań Prezentacje i dyskusja.
6. Modele bezpośredniej ochrony fizycznej. Omówienie istniejących modeli i stawianych im wymagań. Zalety i wady rozwiązań. Prezentacje i dyskusja.
7. Bezpieczeństwo techniczne infrastruktury krytycznej. Wymagania i sposoby zapewnienia. Prezentacje i dyskusja.
8. Ogólne wymagania dotyczące obiektów budowlanych. Ochrona przeciwpożarowa - przepisy i technologie zapewniające ochronę przeciwpożarową. Prezentacje i dyskusja.
9. Bezpieczeństwo transportu – bezpieczeństwo pasażerów i towarów. Materiały niebezpieczne. Prezentacje i dyskusja.
10. Zaliczenie zajęć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wykładach dyskutowane są zagadnienia wykładowe. Za aktywność w tych dyskusjach studenci otrzymują dodatkowe punkty, które są brane pod uwagę przy ocenie końcowej. Przedmiot zakończony jest kolokwium zaliczającym.
2. Ocena sumatywna : Oceniane jest kolokwium końcowe wraz z dodatkowymi punktami uzyskanymi w trakcie dyskusji. W celu zaliczenia niezbędne jest zaliczenie kolokwium końcowego na ocenę min. dostateczną.
B. Ćwiczenia: 
1. Ocena formatywna: Każdy z ocenianych elementów będzie oceniany punktowo.  Ocenie podlegać będzie przygotowany w grupach esej oraz wygłoszona na zajęciach prezentacja.  Studenci mogą uzyskać dodatkowe punkty za aktywny udział w dyskusji omawianych na zajęciach tematów.  
2. Ocena sumatywna: Ocena końcowa zależna jest od sumy uzyskanych punktów pochodzących z eseju, prezentacji na zajęciach oraz aktywnego uczestnictwa w dyskusji na zajęciach.
E. Końcowa ocena z przedmiotu: Stanowi średnią ważoną oceny zaliczenia ćwiczeń i oceny zaliczenia wykładów.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Skomra, W., (red.), 2015. Metodyka oceny ryzyka na potrzeby zarządzania kryzysowego RP, Warszawa
2.	Kosieradzka, A., Zawiła-Niedźwiecki, J., (red.) 2016, Zaawansowana metodyka oceny ryzyka w publicznym zarządzaniu kryzysowym, Kraków
3.	Radziejewski, R., 2014. Ochrona infrastruktury krytycznej teoria i praktyka, Warszawa
4.	Lidwa, W., Krzeszowski, W., Więcek, W., Kamiński, P., 2012, Ochrona infrastruktury Krytycznej, Warszawa 
Uzupełniająca:
1.	Szymonik A., 2016, Inżynieria bezpieczeństwa systemów logi-stycznych, Difin, Warszawa
2.	Górska, E., Lewandowski, J., 2016. Zarządzanie i organizacja środowiska pracy. Oficyna Wydawnicza Politechniki Warszawskiej, Warszawa
3.	Staniec I., Zawiła-Niedźwiecki J. (red.), 2016, „Ryzyko operacyjne w naukach o zarządzaniu”, edu-Libri, Kraków
4.	Kosieradzka, A., Zawiła-Niedźwiecki, J., (red.) 2016, Zaawansowana metodyka oceny ryzyka w publicznym zarządzaniu kryzysowym, Kraków
5.	Hołyst B., 2014. Bezpieczeństwo ogólne problemy badawcze, PWN,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Absolwent zna i rozumie  teorie oraz ogólną metodolo-gię badań w zakresie zarządzania, ze szczególnym uwzględnieniem systemów i procesów zarządzania bez-pieczeństwem infrastruktury krytycznej.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eseju, przygotowanie i wy-głoszenie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B1_W08: </w:t>
      </w:r>
    </w:p>
    <w:p>
      <w:pPr/>
      <w:r>
        <w:rPr/>
        <w:t xml:space="preserve">Absolwent zna i rozumie   zasady identyfikacji zagro-żeń i zarządzania ryzykiem oraz dotyczące ich teorie i metody.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eseju, przygotowanie i wy-głoszenie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B1_U01: </w:t>
      </w:r>
    </w:p>
    <w:p>
      <w:pPr/>
      <w:r>
        <w:rPr/>
        <w:t xml:space="preserve">Absolwent potrafi identyfikować i interpretować pod-stawowe zjawiska i procesy społeczne z wykorzysta-niem wiedzy z zakresu zarządzania, ze szczególnym uwzględnieniem uwarunkowań zarządzania bezpieczeń-stwem infrastruktury krytycznej oraz zarządzania pro-jektami.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eseju, przygotowanie i wy-głoszenie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B1_U16: </w:t>
      </w:r>
    </w:p>
    <w:p>
      <w:pPr/>
      <w:r>
        <w:rPr/>
        <w:t xml:space="preserve">Absolwent potrafi komunikować się z użyciem specjali-stycznej terminologii z zakresu nauk ekonomicznych, technicznych 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pre-zentacji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B1_U19: </w:t>
      </w:r>
    </w:p>
    <w:p>
      <w:pPr/>
      <w:r>
        <w:rPr/>
        <w:t xml:space="preserve">Absolwent potrafi  planować i organizować pracę – in-dywidualną oraz w zespole oraz współdziałać z innymi osobami w ramach prac zespołowych (także o charakte-rze interdyscyplinarnym)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pre-zentacji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 uznawania znaczenia wiedzy w rozwiązywaniu problemów poznawczych i praktycz-nych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eseju, przygotowanie i wy-głoszenie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B1_K04: </w:t>
      </w:r>
    </w:p>
    <w:p>
      <w:pPr/>
      <w:r>
        <w:rPr/>
        <w:t xml:space="preserve">Absolwent jest gotów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pre-zentacji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2024-05-19T15:43:36+02:00</dcterms:created>
  <dcterms:modified xsi:type="dcterms:W3CDTF">2024-05-19T15:43:36+02:00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