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Algorytmy i struktury danych 1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Paweł Kotowski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Informatyka i Systemy Informacyjne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1120-IN000-ISP-0231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Programowanie 1 – strukturalne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Ćwiczenia – 30 os. /grupa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uzyskanie wiedzy na temat podstawowych struktur danych oraz metod projektowania i oceny efektywnych algorytmów komputerowych. Po ukończeniu kursu studenci powinni posiadać praktyczne umiejętności opracowywania oraz oceny efektywnych algorytmów, wykorzystujących proste i złożone struktury danych.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Wprowadzenie. Podstawowe struktury danych. Poprawność, złożoność i metody projektowania algorytmów.
Kolejki priorytetowe. Kopiec i dwukopiec, Kopce złączalne. Kolejki dwumianowe, Kopce Fibonacciego.
Słowniki. Wyszukiwanie w tablicach. Drzewa wyszukiwań BST, AVL, drzewa czerwono-czarne, optymalne, samoorganizujące się. B‑drzewa, 2-3 i 2-3-4 drzewa. Wyszukiwanie pozycyjne. Kodowanie mieszające.
Algorytmy UNION-FIND. Reprezentacja listowa. Reprezentacja drzewiasta.
Sortowanie. Sortowanie wewnętrzne przez porównania. Sortowanie pozycyjne. Sortowanie przez zliczanie. Sortowanie zewnętrzne. Zadanie wyboru.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Na ocenę końcową wpływają: 2 kolokwia semestralne (2x20 pkt), egzamin końcowy (40 pkt) i egzamin ustny. Warunkiem koniecznym dopuszczenia do egzaminu pisemnego jest uzyskanie min 10 pkt. z każdego kolokwium. Warunkiem koniecznym dopuszczenia do egzaminu ustnego jest uzyskanie min. 20 pkt. z egzaminu pisemnego. Istnieje możliwość zwolnienia z egzaminu pisemnego w przypadku uzyskania z ćwiczeń 35 pkt.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A.V. Aho, J.E. Hopcroft, J.D.Ullman, Projektowanie i analiza algorytmów komputerowych, PWN, 1983.
2. L. Banachowski, K. Diks, W. Rytter, Algorytmy i struktury danych, WNT, 1997
3. R. Sedgevick, Algotytmy w C++, Wydawnictwo RM, 1999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e.mini.pw.edu.pl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W01: </w:t>
      </w:r>
    </w:p>
    <w:p>
      <w:pPr/>
      <w:r>
        <w:rPr/>
        <w:t xml:space="preserve">Ma uporządkowaną, podbudowaną teoretycznie wiedzę ogólną i szczegółową w zakresie podstawowych struktur danych oraz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K_W04, K_W08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W02: </w:t>
      </w:r>
    </w:p>
    <w:p>
      <w:pPr/>
      <w:r>
        <w:rPr/>
        <w:t xml:space="preserve">Zna podstawowe metody, techniki i narzędzia stosowane do analizy złożoności obliczeniowej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K_W10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U01: </w:t>
      </w:r>
    </w:p>
    <w:p>
      <w:pPr/>
      <w:r>
        <w:rPr/>
        <w:t xml:space="preserve">Ma umiejętność formułowania algorytmów i ich programowania z użyciem przynajmniej jednego z popularnych narzędzi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K_U11, K_U23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U02: </w:t>
      </w:r>
    </w:p>
    <w:p>
      <w:pPr/>
      <w:r>
        <w:rPr/>
        <w:t xml:space="preserve">Potrafi ocenić złożoność obliczeniową algorytmów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K_U14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U03: </w:t>
      </w:r>
    </w:p>
    <w:p>
      <w:pPr/>
      <w:r>
        <w:rPr/>
        <w:t xml:space="preserve">Potrafi zidentyfikować i wykorzystać dyskretne struktury danych do analizy i rozwiązywania problemów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K01: </w:t>
      </w:r>
    </w:p>
    <w:p>
      <w:pPr/>
      <w:r>
        <w:rPr/>
        <w:t xml:space="preserve">Rozumie znaczenie wiedzy matematycznej w opisie procesów, tworzeniu modeli, zapisie algorytmów i innych działaniach w obszarze informatyki oraz potrzebę zasięgania opinii ekspertów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 kolokwiów, ocena z egzaminu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2024-05-18T09:45:04+02:00</dcterms:created>
  <dcterms:modified xsi:type="dcterms:W3CDTF">2024-05-18T09:45:04+02:00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