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informatycznych</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1120-DS000-ISP-0232</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48h; w tym
    a) obecność na wykładach – 30h
    b) obecność na ćwiczeniach – 15h
    c) konsultacje – 3h
2. praca własna studenta – 55h; w tym
    a) zapoznanie się z literaturą – 10h
    b) przygotowanie do zajęć ćwiczeniowych – 15h
    c) przygotowanie do testów, rozwiązanie samodzielne zadań – 10h
    d) napisanie projektu – 20 h
Razem 103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–15h
3. konsultacje – 3 h
Razem 48h,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napisanie projektu – 20 h
Razem 20h, co odpowiada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Architektura systemów informatycznych, Projekt indywidualny, Systemy operacyjne w inżynierii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14 godzinnych ćwiczeń obejmujących tworzenie modeli UML oraz modelowanie większych systemów. Na ostatnich zajęciach odbywa się kolokwium. Dodatkowo grupy studentów po cztery osoby przygotowują projekt zadanego systemu informatycznego. Końcowa ocena składa się w 50% z oceny z testu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DS_W14, 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DS_W15</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DS_U10, DS_U12,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DS_U10, DS_U21, DS_U23, DS_U26, DS_U27</w:t>
      </w:r>
    </w:p>
    <w:p>
      <w:pPr>
        <w:spacing w:before="20" w:after="190"/>
      </w:pPr>
      <w:r>
        <w:rPr>
          <w:b/>
          <w:bCs/>
        </w:rPr>
        <w:t xml:space="preserve">Powiązane charakterystyki obszarowe: </w:t>
      </w:r>
      <w:r>
        <w:rPr/>
        <w:t xml:space="preserve">I.P6S_UW, I.P6S_UK, I.P6S_UO</w:t>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Test pisemny na końcu zajęć</w:t>
      </w:r>
    </w:p>
    <w:p>
      <w:pPr>
        <w:spacing w:before="20" w:after="190"/>
      </w:pPr>
      <w:r>
        <w:rPr>
          <w:b/>
          <w:bCs/>
        </w:rPr>
        <w:t xml:space="preserve">Powiązane charakterystyki kierunkowe: </w:t>
      </w:r>
      <w:r>
        <w:rPr/>
        <w:t xml:space="preserve">DS_U21, DS_U23</w:t>
      </w:r>
    </w:p>
    <w:p>
      <w:pPr>
        <w:spacing w:before="20" w:after="190"/>
      </w:pPr>
      <w:r>
        <w:rPr>
          <w:b/>
          <w:bCs/>
        </w:rPr>
        <w:t xml:space="preserve">Powiązane charakterystyki obszarowe: </w:t>
      </w:r>
      <w:r>
        <w:rPr/>
        <w:t xml:space="preserve">I.P6S_UW, I.P6S_UK, 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DS_K02, DS_K03, DS_K04</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DS_K03</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Projekt oceniony na końcu zajęć</w:t>
      </w:r>
    </w:p>
    <w:p>
      <w:pPr>
        <w:spacing w:before="20" w:after="190"/>
      </w:pPr>
      <w:r>
        <w:rPr>
          <w:b/>
          <w:bCs/>
        </w:rPr>
        <w:t xml:space="preserve">Powiązane charakterystyki kierunkowe: </w:t>
      </w:r>
      <w:r>
        <w:rPr/>
        <w:t xml:space="preserve">DS_K01, DS_K03</w:t>
      </w:r>
    </w:p>
    <w:p>
      <w:pPr>
        <w:spacing w:before="20" w:after="190"/>
      </w:pPr>
      <w:r>
        <w:rPr>
          <w:b/>
          <w:bCs/>
        </w:rPr>
        <w:t xml:space="preserve">Powiązane charakterystyki obszarowe: </w:t>
      </w:r>
      <w:r>
        <w:rPr/>
        <w:t xml:space="preserve">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2026-10-08T22:00:41+02:00</dcterms:created>
  <dcterms:modified xsi:type="dcterms:W3CDTF">2026-10-08T22:00:41+02:00</dcterms:modified>
</cp:coreProperties>
</file>

<file path=docProps/custom.xml><?xml version="1.0" encoding="utf-8"?>
<Properties xmlns="http://schemas.openxmlformats.org/officeDocument/2006/custom-properties" xmlns:vt="http://schemas.openxmlformats.org/officeDocument/2006/docPropsVTypes"/>
</file>