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1 - projekt</w:t>
      </w:r>
    </w:p>
    <w:p>
      <w:pPr>
        <w:keepNext w:val="1"/>
        <w:spacing w:after="10"/>
      </w:pPr>
      <w:r>
        <w:rPr>
          <w:b/>
          <w:bCs/>
        </w:rPr>
        <w:t xml:space="preserve">Koordynator przedmiotu: </w:t>
      </w:r>
    </w:p>
    <w:p>
      <w:pPr>
        <w:spacing w:before="20" w:after="190"/>
      </w:pPr>
      <w:r>
        <w:rPr/>
        <w:t xml:space="preserve">dr inż./Piotr Wiliński/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BN1A_29_P</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Przygotowanie do zaliczenia 10h;
Wykonanie projektu 20h;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Projekty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Przygotowanie do zaliczenia 10h;
Wykonanie projektu 20h;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Zapoznanie z zasadami idealizacji geometrii i zachowania się konstrukcji pod obciążeniem. Poznanie cech fizycznych betonu i stali oraz zasad ich współpracy w elementach żelbetowych. 
Celem nauczania jest nabycie przez studentów umiejętności projektowania typowych elementów i konstrukcji żelbetowych, zrozumienie istoty konstrukcji żelbetowych oraz ich nieliniowej charakterystyki. 
</w:t>
      </w:r>
    </w:p>
    <w:p>
      <w:pPr>
        <w:keepNext w:val="1"/>
        <w:spacing w:after="10"/>
      </w:pPr>
      <w:r>
        <w:rPr>
          <w:b/>
          <w:bCs/>
        </w:rPr>
        <w:t xml:space="preserve">Treści kształcenia: </w:t>
      </w:r>
    </w:p>
    <w:p>
      <w:pPr>
        <w:spacing w:before="20" w:after="190"/>
      </w:pPr>
      <w:r>
        <w:rPr/>
        <w:t xml:space="preserve">P - Projekt budynku w konstrukcji monolitycznej ze stropem płytowo-żebrowym. Zakres projektu obejmuje: opis techniczny, koncepcję rozplanowania układu stropu, obliczenia statyczne, wymiarowanie i konstruowanie podstawowych elementów konstrukcji (płyty, żebra, podciągu) oraz rysunki konstrukcyjne wymiarowanych elementów.
</w:t>
      </w:r>
    </w:p>
    <w:p>
      <w:pPr>
        <w:keepNext w:val="1"/>
        <w:spacing w:after="10"/>
      </w:pPr>
      <w:r>
        <w:rPr>
          <w:b/>
          <w:bCs/>
        </w:rPr>
        <w:t xml:space="preserve">Metody oceny: </w:t>
      </w:r>
    </w:p>
    <w:p>
      <w:pPr>
        <w:spacing w:before="20" w:after="190"/>
      </w:pPr>
      <w:r>
        <w:rPr/>
        <w:t xml:space="preserve">Zaliczenie ćwiczeń projektowych uzyskuje się na podstawie poprawnie wykonanego zadania projektowego i jego obronie.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M. Knauffa, Podstawy projektowania konstrukcji żelbetowych i sprężonych według Eurokodu 2. Sekcja Konstrukcji Betonowych KILiW PAN, Dolnośląskie Wydawnictwo Edukacyjne, Wrocław, 2006
2. W. Starosolski, Konstrukcje żelbetowe według Eurokodu 2 i norm związanych, PWN, Warszawa, 2011 
3. W. Starosolski, Konstrukcje żelbetowe (tom I–III), PWN, Warszawa, 2006
4. Praca zbiorowa pod red. A. Ajdukiewicza, Eurokod 2. Podręczny skrót dla projektantów konstrukcji żelbetowych, Polski Cement, Kraków, 2009
5. A. Łapko, Jensen B.Ch., Podstawy projektowania i algorytmy obliczeń konstrukcji żelbetowych, Arkady, Warszawa, 2005.
6. J. Kobiak, W. Stachurski, Konstrukcje żelbetowe (tom I–IV), Arkady, Warszawa, 1984.
7. Aktualne normy polskie i europejskie z zakresu przedmiotu (dotyczące projektowania oraz ustalania wartości obciążeń)
8. Artykuły w prasie technicznej.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Ma szczegółową wiedzę w zakresie geometrycznego kształtowania obiektów i elementów budowlanych, wyznaczania sił przekrojowych, naprężeń, odkształceń i przemieszczeń, wymiarowania i konstruowania prostych żelbetowych elementów konstrukcyjnych.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elementów konstrukcyjnych.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U14_01: </w:t>
      </w:r>
    </w:p>
    <w:p>
      <w:pPr/>
      <w:r>
        <w:rPr/>
        <w:t xml:space="preserve">Potrafi sformułować specyfikację niezbędnych działań inżynierskich koniecznych do wykonania zadania projektowego. Potrafi identyfikować schematy statyczne konstrukcji żelbetowej w celu jej wymiarowania.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w konkretnym zadaniu inżynierskim stosowanych w mechanice konstrukcji metod rozwiązywania układów sił i wyznaczania reakcji więzów.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elementy konstrukcyjne z zakresu konstrukcji  żelbetowych, z wykorzystaniem dostępnych narzędzi projektowych, w czasie realizacji zadania projektowego.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2026-10-15T05:35:53+02:00</dcterms:created>
  <dcterms:modified xsi:type="dcterms:W3CDTF">2026-10-15T05:35:53+02:00</dcterms:modified>
</cp:coreProperties>
</file>

<file path=docProps/custom.xml><?xml version="1.0" encoding="utf-8"?>
<Properties xmlns="http://schemas.openxmlformats.org/officeDocument/2006/custom-properties" xmlns:vt="http://schemas.openxmlformats.org/officeDocument/2006/docPropsVTypes"/>
</file>