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15; 
Przygotowanie do zaliczenia 5; 
Wykonanie projektów 5; 
RAZEM 25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15 godz. = 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15; Wykonanie projektu 10; 
RAZEM 25 godz.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niewyznaczalnych oraz wyznaczania wartości siły krytycznej dla układu ramowego.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1 - Metoda sił. P2 - Praca projektowa nr 2 - Metoda przemieszczeń.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projektowych, zaliczenie ćwiczeń projektowych. Warunkiem zaliczenia ćwiczeń projektowych jest poprawne wykonanie i oddanie zadanych prac projektowych oraz uzyskanie pozytywnych ocen z ich obron. Końcowa ocena z ćwiczeń projektowych jest średnią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  : </w:t>
      </w:r>
    </w:p>
    <w:p>
      <w:pPr/>
      <w:r>
        <w:rPr/>
        <w:t xml:space="preserve">Ma szczegółową wiedzę obejmującą wyznaczanie przemieszczeń, metodę sił, metodę przemieszczeń.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  : </w:t>
      </w:r>
    </w:p>
    <w:p>
      <w:pPr/>
      <w:r>
        <w:rPr/>
        <w:t xml:space="preserve">Zna metody i sposoby wyznaczania sił wewnętrznych w układach statycznie niewyznaczalnych metodą sił i metodą przemieszczeń. Potrafi wyznaczyć przemieszczenia w układach statycznie wyznaczalnych i prostych układach statycznie niewyznaczalnych.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  : </w:t>
      </w:r>
    </w:p>
    <w:p>
      <w:pPr/>
      <w:r>
        <w:rPr/>
        <w:t xml:space="preserve">Potrafi identyfikować schematy statyczne konstrukcji statycznie wyznaczalne i niewyznaczalne oraz analizować je w celu wyznaczenia sił wewnętrznych.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  : </w:t>
      </w:r>
    </w:p>
    <w:p>
      <w:pPr/>
      <w:r>
        <w:rPr/>
        <w:t xml:space="preserve">Potrafi ocenić przydatność metod mechaniki budowli do rozwiązania konkretnych problemów inżynierskich.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  : </w:t>
      </w:r>
    </w:p>
    <w:p>
      <w:pPr/>
      <w:r>
        <w:rPr/>
        <w:t xml:space="preserve">Potrafi pracować indywidualnie i w grupie podczas rozwiązywania zadań rachunkowych.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(P1-P2).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2026-10-14T20:17:50+02:00</dcterms:created>
  <dcterms:modified xsi:type="dcterms:W3CDTF">2026-10-14T20:17:50+02:00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