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robót budowlanych - projekt</w:t>
      </w:r>
    </w:p>
    <w:p>
      <w:pPr>
        <w:keepNext w:val="1"/>
        <w:spacing w:after="10"/>
      </w:pPr>
      <w:r>
        <w:rPr>
          <w:b/>
          <w:bCs/>
        </w:rPr>
        <w:t xml:space="preserve">Koordynator przedmiotu: </w:t>
      </w:r>
    </w:p>
    <w:p>
      <w:pPr>
        <w:spacing w:before="20" w:after="190"/>
      </w:pPr>
      <w:r>
        <w:rPr/>
        <w:t xml:space="preserve">dr hab. inż. / Roman Marcinkowski /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BS1A_20_2_P</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Opracowanie projektu 15h;
Razem 30h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- 15h  = 0,5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Opracowanie projektu 15h;
Razem 30h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Projekty: 10-15</w:t>
      </w:r>
    </w:p>
    <w:p>
      <w:pPr>
        <w:keepNext w:val="1"/>
        <w:spacing w:after="10"/>
      </w:pPr>
      <w:r>
        <w:rPr>
          <w:b/>
          <w:bCs/>
        </w:rPr>
        <w:t xml:space="preserve">Cel przedmiotu: </w:t>
      </w:r>
    </w:p>
    <w:p>
      <w:pPr>
        <w:spacing w:before="20" w:after="190"/>
      </w:pPr>
      <w:r>
        <w:rPr/>
        <w:t xml:space="preserve">Celem przedmiotu jest nabycie przez studentów umiejętności i kompetencji w zakresie: zasad doboru technologii do wykonania robót budowlanych  i analizy nakładów rzeczowych do wykonania określonego zakresu robót, ustalania bezpiecznych sposobów wykonania prac, organizowania zespołów roboczych i doboru sprzętu o odpowiednich charakterystykach eksploatacyjnych, opracowania specyfikacji technicznej wykonania i odbioru robót budowlanych, zasad prowadzenia nadzoru technicznego nad wykonaniem procesów budowlanych.
</w:t>
      </w:r>
    </w:p>
    <w:p>
      <w:pPr>
        <w:keepNext w:val="1"/>
        <w:spacing w:after="10"/>
      </w:pPr>
      <w:r>
        <w:rPr>
          <w:b/>
          <w:bCs/>
        </w:rPr>
        <w:t xml:space="preserve">Treści kształcenia: </w:t>
      </w:r>
    </w:p>
    <w:p>
      <w:pPr>
        <w:spacing w:before="20" w:after="190"/>
      </w:pPr>
      <w:r>
        <w:rPr/>
        <w:t xml:space="preserve">P1. Projekt wykonania robót montażowych i murowych (opracowanie organizacji montażu określonego obiektu (konstrukcji) oraz organizacji robót murowych o określonym zakresie). </w:t>
      </w:r>
    </w:p>
    <w:p>
      <w:pPr>
        <w:keepNext w:val="1"/>
        <w:spacing w:after="10"/>
      </w:pPr>
      <w:r>
        <w:rPr>
          <w:b/>
          <w:bCs/>
        </w:rPr>
        <w:t xml:space="preserve">Metody oceny: </w:t>
      </w:r>
    </w:p>
    <w:p>
      <w:pPr>
        <w:spacing w:before="20" w:after="190"/>
      </w:pPr>
      <w:r>
        <w:rPr/>
        <w:t xml:space="preserve">Zaliczenie projektu – na podstawie pozytywnych ocen z opracowania projektowego i  obrony projektu - ocena średnia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 Vademecum budowlane, Arkady, Warszawa 2001 
2. Martinek W., Nowak P., Woyciechowski P., Technologia robót budowlanych, Oficyna Wydawnicza PW, Warszawa 2010. 
3. Martinek W., Książek M, Jackiewicz-Rak W., Technologia robót budowlanych. Ćwiczenia projektowe, Oficyna Wydawnicza PW,  Warszawa 2007. 
4. Orłowski Z., Podstawy technologii betonowego budownictwa monolitycznego, Wydawnictwo Naukowe PWN, Warszawa 2010. 
5. Praca zbiorowa pod red. Janusza Panasa, Nowy poradnik majstra budowlanego, Arkady, Warszawa  2003, 2004 
6. Dyżewski A., Technologia i organizacja budowy t.1  i t.2, Arkady, Warszawa 1989/91. 
7. Tauszyński K., Budownictwo z technologią 1, WSiP, Warszawa 1992. 
8. Mirski J. Z., Budownictwo z technologią 3, WSiP, Warszawa 2006. 
9. Marcinkowski R., Krawczyńska-Piechna A. Projektowanie realizacji budowy, Wydawnictwo Naukowe PWN, Warszawa 2019. 
10. Materiały udostępnione przez prowadzącego zajęcia, artykuły, instrukcje, filmy.</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metody oceny nakładów rzeczowych i metody kalkulacji czasu wykonania różnych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W09_01: </w:t>
      </w:r>
    </w:p>
    <w:p>
      <w:pPr/>
      <w:r>
        <w:rPr/>
        <w:t xml:space="preserve">Ma wiedzę dotyczącą zasad organizowania robót budowlanych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B1A_W09_01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U02_01: </w:t>
      </w:r>
    </w:p>
    <w:p>
      <w:pPr/>
      <w:r>
        <w:rPr/>
        <w:t xml:space="preserve">Potrafi samodzielnie opracować schematy technologiczno-organizacyjne określonych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B1A_U02_01</w:t>
      </w:r>
    </w:p>
    <w:p>
      <w:pPr>
        <w:spacing w:before="20" w:after="190"/>
      </w:pPr>
      <w:r>
        <w:rPr>
          <w:b/>
          <w:bCs/>
        </w:rPr>
        <w:t xml:space="preserve">Powiązane charakterystyki obszarowe: </w:t>
      </w:r>
      <w:r>
        <w:rPr/>
        <w:t xml:space="preserve">I.P6S_UO</w:t>
      </w:r>
    </w:p>
    <w:p>
      <w:pPr>
        <w:keepNext w:val="1"/>
        <w:spacing w:after="10"/>
      </w:pPr>
      <w:r>
        <w:rPr>
          <w:b/>
          <w:bCs/>
        </w:rPr>
        <w:t xml:space="preserve">Charakterystyka U03_02: </w:t>
      </w:r>
    </w:p>
    <w:p>
      <w:pPr/>
      <w:r>
        <w:rPr/>
        <w:t xml:space="preserve">Potrafi opracować opis technologii robót budowlanych w specyfikacjach technicznych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B1A_U03_02</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U08_02: </w:t>
      </w:r>
    </w:p>
    <w:p>
      <w:pPr/>
      <w:r>
        <w:rPr/>
        <w:t xml:space="preserve">Potrafi wyspecyfikować procesy budowlane i określić kolejność ich realizacji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B1A_U08_02</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U11_01: </w:t>
      </w:r>
    </w:p>
    <w:p>
      <w:pPr/>
      <w:r>
        <w:rPr/>
        <w:t xml:space="preserve">Zna przepisy bhp przy realizacji robót budowlanych i potrafi je implementować w rozwiązania technologiczno-organizacyjne robót kompleksowo zmechanizowanych
</w:t>
      </w:r>
    </w:p>
    <w:p>
      <w:pPr>
        <w:spacing w:before="60"/>
      </w:pPr>
      <w:r>
        <w:rPr/>
        <w:t xml:space="preserve">Weryfikacja: </w:t>
      </w:r>
    </w:p>
    <w:p>
      <w:pPr>
        <w:spacing w:before="20" w:after="190"/>
      </w:pPr>
      <w:r>
        <w:rPr/>
        <w:t xml:space="preserve">Projekt (P1) - obrona projektu
</w:t>
      </w:r>
    </w:p>
    <w:p>
      <w:pPr>
        <w:spacing w:before="20" w:after="190"/>
      </w:pPr>
      <w:r>
        <w:rPr>
          <w:b/>
          <w:bCs/>
        </w:rPr>
        <w:t xml:space="preserve">Powiązane charakterystyki kierunkowe: </w:t>
      </w:r>
      <w:r>
        <w:rPr/>
        <w:t xml:space="preserve">B1A_U11_01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U13_02: </w:t>
      </w:r>
    </w:p>
    <w:p>
      <w:pPr/>
      <w:r>
        <w:rPr/>
        <w:t xml:space="preserve">Potrafi wyspecyfikować i rozwiązać problemy analityczne i decyzyjne w projektowaniu organizacji i mechanizacji poszczególnych rodzajów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B1A_U13_02</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2026-10-13T18:56:47+02:00</dcterms:created>
  <dcterms:modified xsi:type="dcterms:W3CDTF">2026-10-13T18:56:47+02:00</dcterms:modified>
</cp:coreProperties>
</file>

<file path=docProps/custom.xml><?xml version="1.0" encoding="utf-8"?>
<Properties xmlns="http://schemas.openxmlformats.org/officeDocument/2006/custom-properties" xmlns:vt="http://schemas.openxmlformats.org/officeDocument/2006/docPropsVTypes"/>
</file>