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EKRD</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36, w tym:
a) wykład - 30 godz.;
b) konsultacje - 6 godz;
2) Praca własna studenta 15 godz., w tym:
a) przygotowanie do zaliczeń - 15 godz.;
Suma: 66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36, w tym: 
a) wykład - 30 godz.;
b) konsultacje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na poziomie kursu kierunku Inżynieria Biomedyczna lub specjalności Urządzenia elektromedyczne na I stopniu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wzmacniaczy EKG, metod filtracji sygnału, dyskryminacji artefaktów, archiwizacji, wizualizacji oraz automatycznej oceny zapisu EKG. Zapoznanie się z zasadami diagnostyki na podstawie zapisu EKG: prawidłowy elektrokardiogram, nieprawidłowości elektrokardiogramu, zaburzenia rytmu serca, przydatność kliniczna elektrokardiografii.</w:t>
      </w:r>
    </w:p>
    <w:p>
      <w:pPr>
        <w:keepNext w:val="1"/>
        <w:spacing w:after="10"/>
      </w:pPr>
      <w:r>
        <w:rPr>
          <w:b/>
          <w:bCs/>
        </w:rPr>
        <w:t xml:space="preserve">Treści kształcenia: </w:t>
      </w:r>
    </w:p>
    <w:p>
      <w:pPr>
        <w:spacing w:before="20" w:after="190"/>
      </w:pPr>
      <w:r>
        <w:rPr/>
        <w:t xml:space="preserve">Podstawy elektrofizjologii, systemy odprowadzeń, charakterystyka prawidłowego elektrokardiogramu, ocena metody: czułość, swoistość, efektywność przewidywania prawdziwego wyniku.
Układy wejściowe, filtry analogowe i cyfrowe, przetwarzanie A/C, dyskryminacja artefaktów
Przedstawienie przykładowego algorytmu analizy sygnału EKG.
Metody archiwizacji, wizualizacji oraz rozwiązania sprzętowe systemów diagnostycznych EKG.
Zmiany EKG spowodowane patologią jam serca, blokami, pobudzeniami przedwczesnymi, niedokrwieniem, martwicą.
Mechanizmy powstawania zaburzeń serca oraz ich klasyfikacja, zaburzenia rytmu serca związane z nadaktywnością i obniżoną aktywnością
Wartość diagnostyczna patologicznego elektrokardiogramu, elektrokardiogram chorób serca i przykładowych sytuacji klinicznych. Ograniczenia standardowej elektrokardiografii. Diagnostyczne metody uzupełniające.
Zapisy EKG dla podstawowych trybów stymulacji serca. Podstawowa diagnostyka uszkodzeń układu stymulującego i nieprawidłowej stymulacji serca.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Stopczyk (red.) Elektrodiagnostyka medyczna. Warszawa PZWL 1984
Antoni Bayes de Luna. Elektrokardiografia Kliniczna. Via Medica SC Gdańsk 1999
Webster J.G. (editor): Medical Instrumentation. Application and Design. John Wiley&amp;Sons, Inc. New York,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2026-08-16T05:39:32+02:00</dcterms:created>
  <dcterms:modified xsi:type="dcterms:W3CDTF">2026-08-16T05:39:32+02:00</dcterms:modified>
</cp:coreProperties>
</file>

<file path=docProps/custom.xml><?xml version="1.0" encoding="utf-8"?>
<Properties xmlns="http://schemas.openxmlformats.org/officeDocument/2006/custom-properties" xmlns:vt="http://schemas.openxmlformats.org/officeDocument/2006/docPropsVTypes"/>
</file>