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 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pracy studenta - 50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- 32 godz., w tym: 
a) Prowadzenie ćwiczeń - 30 godz. 
b) Konsultacje (poza ćwiczeniami) - 2 godz.
Razem 32 godz. ~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danych ze szczególnym uwzględnieniem zasad bezpieczeństwa.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Studenci zostaną zapoznani z technikami i metodami prezentacji danych udostępnianych w postaci stron internetowych.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Zasady budowy baz danych – zasady projektowania. Normalizacja danych. Atomizacja danych. Importowanie danych. Format danych. Dane osobowe. Ochrona. 2. Diagramy związków encji, model logiczny bazy danych. Tabele (zasady projektowania). Encje, atrybuty i związki encji. Zasady tworzenia związków encji w bazach danych. Klucz główny, obcy, maska, format itd. 3. Zestawienia danych. Filtrowanie i wyszukiwanie danych wg. wymaganych kryteriów. Parametryzacja mechanizmów wyszukiwania. Parametryzacja kryteriów 4. Kryteria statyczne. Kryteria parametryczne. Najczęstsze błędy w wyrażeniach. Wyrażenia matematyczne w bazach danych. Funkcje arytmetyczne, logiczne, tekstowe. Wyliczanie wartości „pochodnych”. Format i nazwa pola. 5. Aktualizacje danych, mechanizmy zarządzania danymi, zapytania funkcjonalne: zasady aktualizacji danych. Automatyzacja mechanizmów bazodanowych. 6. Bezpieczne zarządzanie danymi. Parametryzacja mechanizmów bazodanowych. Manipulowanie danymi w systemach baz danych o modelu relacyjnym. 7. Interfejs systemu bazodanowego. Zabezpieczenie baz danych. Udostępnianie baz danych. Sieciowa baza danych. 8. Bezpieczny Internet – tworzenie bezpiecznych serwisów internetowych. 9. Zasady tworzenia odsyłaczy w dokumentach HTML. Odsyłacze do stron internetowych, plików, poczty. Hiperłącza tekstowe, graficzne, mieszane. 10. Zagnieżdżanie znaczników. Atrybuty znaczników cd. Serwis statyczny. 11. Zasady umieszczania i formatowania elementów graficznych w dokumentach HTML. Atrybuty formatowania, wyrównywania itp. Łączenie grafiki z innymi elementami i obiektami na stronie internetowej.</w:t>
      </w:r>
    </w:p>
    <w:p>
      <w:pPr>
        <w:keepNext w:val="1"/>
        <w:spacing w:after="10"/>
      </w:pPr>
      <w:r>
        <w:rPr>
          <w:b/>
          <w:bCs/>
        </w:rPr>
        <w:t xml:space="preserve">Metody oceny: </w:t>
      </w:r>
    </w:p>
    <w:p>
      <w:pPr>
        <w:spacing w:before="20" w:after="190"/>
      </w:pPr>
      <w:r>
        <w:rPr/>
        <w:t xml:space="preserve">Zaliczenie w formie ćwiczeń praktycznych wykonywanych przy komputerze wraz z możliwym omówieniem słownym. Zaliczenie w formie kolokwium i/lub projektu.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2. C. D. Frye, Microsoft Access 2010 PL. Praktyczne podejście. Helion 2011 3. Zespół autorów. Access 2007. Biblia. Helion 2007 4. D. Mendrala, M. Szeliga, Access 2010 PL. Ćwiczenia praktyczne. Helion 2010 5. B. P. Hogan, HTML5 i CSS3. Standardy przyszłości. Helion 2011 6. Ł. Pasternak, CSS3. Tworzenie nowoczesnych stron WWW, Helion 2012 7. K. Liderman, Analiza ryzyka i ochrona informacji w systemach komputerowych. Wydawnictwo Naukowe PWN, 2008 Literatura uzupełniająca: 1. A. Gałach, R. Wójcik, Zarządzanie bezpieczeństwem informacji w sektorze publicznym, C.H.BECK, 2009 2. S. M. Schafer, HTML, XHTML i CSS. Biblia. Wydanie V, Helion 2010 3. H. G. Molina, J. D. Ullman, J. Widom, Systemy baz danych. Kompletny podręcznik. Wydanie II.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odtworzyć i omówić zastosowania współczesnych technologii informacyjnych i komunikacyjnych ze szczególnym uwzględnieniem systemów bazodanowych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II.S.P6S_WG.1, I.P6S_WG, I.P6S_WK, II.T.P6S_WG</w:t>
      </w:r>
    </w:p>
    <w:p>
      <w:pPr>
        <w:keepNext w:val="1"/>
        <w:spacing w:after="10"/>
      </w:pPr>
      <w:r>
        <w:rPr>
          <w:b/>
          <w:bCs/>
        </w:rPr>
        <w:t xml:space="preserve">Charakterystyka W_02: </w:t>
      </w:r>
    </w:p>
    <w:p>
      <w:pPr/>
      <w:r>
        <w:rPr/>
        <w:t xml:space="preserve">Zna i rozumie podstawowe zasady projektowania, praktycznego i prawidłowego wykorzystywania narzędzi programowych (aplikacji bazodanowych) służących do przetwarzania danych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projektowania aplikacji bazodanowych i z zakresu bezpiecznego ich wykorzystania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Ma uporządkowaną wiedzę w zakresie tworzenia mechanizmów prezentacji danych w Internecie i bezpiecznej komunikacji w sieciach komputerowych (Internet)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II.S.P6S_WG.1, I.P6S_WG, I.P6S_WK,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i wykorzystywać aplikacje bazodanowe zgodnie z obowiązującymi zasadami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zagrożenia w sieci Internet i wie jak zabezpieczać i chronić wytwarzane informacje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analizować problemy pojawiające się podczas projektowania mechanizmów przetwarzania i prezentacji danych oraz znajdować ich rozwiązania w oparciu o poznane metody i aplikacje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U_04: </w:t>
      </w:r>
    </w:p>
    <w:p>
      <w:pPr/>
      <w:r>
        <w:rPr/>
        <w:t xml:space="preserve">Posiada umiejętność wykorzystywania zdobytej wiedzy w zakresie prezentacji danych w Internecie i ich ochrony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ciągłej zmiany edukacji i doskonalenia w zakresie bezpiecznej eksploatacji systemów teleinformatycznych i aplikacji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skutków zaniedbań w zakresie bezpieczeństwa i ochrony danych w systemach teleinformatycznych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K_03: </w:t>
      </w:r>
    </w:p>
    <w:p>
      <w:pPr/>
      <w:r>
        <w:rPr/>
        <w:t xml:space="preserve">Rozumie potrzebę wprowadzenia i stosowania uporządkowanych zasad w zakresie obsługi wybranych systemów i aplikacji bazodanowych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2026-10-08T17:31:20+02:00</dcterms:created>
  <dcterms:modified xsi:type="dcterms:W3CDTF">2026-10-08T17:31:20+02:00</dcterms:modified>
</cp:coreProperties>
</file>

<file path=docProps/custom.xml><?xml version="1.0" encoding="utf-8"?>
<Properties xmlns="http://schemas.openxmlformats.org/officeDocument/2006/custom-properties" xmlns:vt="http://schemas.openxmlformats.org/officeDocument/2006/docPropsVTypes"/>
</file>