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dr hab. Jacek Janowski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A11_NoA</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dotyczące funkcjonowania administracji publicznej we współczesnych państwach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keepNext w:val="1"/>
        <w:spacing w:after="10"/>
      </w:pPr>
      <w:r>
        <w:rPr>
          <w:b/>
          <w:bCs/>
        </w:rPr>
        <w:t xml:space="preserve">Charakterystyka W_02: </w:t>
      </w:r>
    </w:p>
    <w:p>
      <w:pPr/>
      <w:r>
        <w:rPr/>
        <w:t xml:space="preserve">Zna i rozumie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W_03: </w:t>
      </w:r>
    </w:p>
    <w:p>
      <w:pPr/>
      <w:r>
        <w:rPr/>
        <w:t xml:space="preserve">Potrafi scharakteryzować różne rodzaje struktur administracji publicznej i ocenić ich wpływ na prawidłowe wykonywanie zadań administracji publicznej</w:t>
      </w:r>
    </w:p>
    <w:p>
      <w:pPr>
        <w:spacing w:before="60"/>
      </w:pPr>
      <w:r>
        <w:rPr/>
        <w:t xml:space="preserve">Weryfikacja: </w:t>
      </w:r>
    </w:p>
    <w:p>
      <w:pPr>
        <w:spacing w:before="20" w:after="190"/>
      </w:pPr>
      <w:r>
        <w:rPr/>
        <w:t xml:space="preserve">	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W_04: </w:t>
      </w:r>
    </w:p>
    <w:p>
      <w:pPr/>
      <w:r>
        <w:rPr/>
        <w:t xml:space="preserve">Zna podstawowe pojęcia teorii organizacji i zarządzania oraz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keepNext w:val="1"/>
        <w:spacing w:after="10"/>
      </w:pPr>
      <w:r>
        <w:rPr>
          <w:b/>
          <w:bCs/>
        </w:rPr>
        <w:t xml:space="preserve">Charakterystyka W_05: </w:t>
      </w:r>
    </w:p>
    <w:p>
      <w:pPr/>
      <w:r>
        <w:rPr/>
        <w:t xml:space="preserve">Zna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U_02: </w:t>
      </w:r>
    </w:p>
    <w:p>
      <w:pPr/>
      <w:r>
        <w:rPr/>
        <w:t xml:space="preserve">Potrafi właściwie analizować przyczyny, przebieg przemian w zakresie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ocenić wpływ przemian zachodzących w administracji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2026-04-18T16:41:54+02:00</dcterms:created>
  <dcterms:modified xsi:type="dcterms:W3CDTF">2026-04-18T16:41:54+02:00</dcterms:modified>
</cp:coreProperties>
</file>

<file path=docProps/custom.xml><?xml version="1.0" encoding="utf-8"?>
<Properties xmlns="http://schemas.openxmlformats.org/officeDocument/2006/custom-properties" xmlns:vt="http://schemas.openxmlformats.org/officeDocument/2006/docPropsVTypes"/>
</file>