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Basisc of Engineering Balances Calculations</w:t>
      </w:r>
    </w:p>
    <w:p>
      <w:pPr>
        <w:keepNext w:val="1"/>
        <w:spacing w:after="10"/>
      </w:pPr>
      <w:r>
        <w:rPr>
          <w:b/>
          <w:bCs/>
        </w:rPr>
        <w:t xml:space="preserve">Koordynator przedmiotu: </w:t>
      </w:r>
    </w:p>
    <w:p>
      <w:pPr>
        <w:spacing w:before="20" w:after="190"/>
      </w:pPr>
      <w:r>
        <w:rPr/>
        <w:t xml:space="preserve">prof. uczelni dr hab. inż. Jakub Gac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POI</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Łączna liczba godzin pracy studenta – 80 godzin,  w tym:
1)	obecność na wykładzie – 30 godzin,
2)	udział w konsultacjach – 5 godzin,
3)	przygotowanie się do kolokwiów, opracowywanie zadań zleconych przez prowadzącego - 45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bez limitu studentów</w:t>
      </w:r>
    </w:p>
    <w:p>
      <w:pPr>
        <w:keepNext w:val="1"/>
        <w:spacing w:after="10"/>
      </w:pPr>
      <w:r>
        <w:rPr>
          <w:b/>
          <w:bCs/>
        </w:rPr>
        <w:t xml:space="preserve">Cel przedmiotu: </w:t>
      </w:r>
    </w:p>
    <w:p>
      <w:pPr>
        <w:spacing w:before="20" w:after="190"/>
      </w:pPr>
      <w:r>
        <w:rPr/>
        <w:t xml:space="preserve">Celem przedmiotu jest zapoznanie studentów z procesami przetwarzania materii i towarzyszących im zjawisk fizycznych, fizykochemicznych oraz przemian chemicznych.</w:t>
      </w:r>
    </w:p>
    <w:p>
      <w:pPr>
        <w:keepNext w:val="1"/>
        <w:spacing w:after="10"/>
      </w:pPr>
      <w:r>
        <w:rPr>
          <w:b/>
          <w:bCs/>
        </w:rPr>
        <w:t xml:space="preserve">Treści kształcenia: </w:t>
      </w:r>
    </w:p>
    <w:p>
      <w:pPr>
        <w:spacing w:before="20" w:after="190"/>
      </w:pPr>
      <w:r>
        <w:rPr/>
        <w:t xml:space="preserve">1.	Pojęcia procesów ustalonych i nieustalonych w czasie. Wielkości podlegające bilansowaniu. Pojęcia wielkości intensywnych i ekstensywnych. Przykłady wielkości tworzących akumulację. Pojęcia wartości danej wielkości, układy jednostek i sposoby przeliczania jednostek; przykłady przeliczania jednostek z różnych układów dla przypadków prostych i złożonych zależności funkcyjnych.
2.	Klasyfikacja procesów przetwarzania: 
•	procesy ciągłe, okresowe i półokresowe,
•	pojęcia strumieni masowych i objętościowych,
•	przykłady procesów ciągłych i okresowych; 
•	analiza przydatności poszczególnego typu procesów dla konkretnych przypadków przekształcania materii.
3.	Podstawowa zasada bilansu masowego; procedury postępowania przy sporządzaniu bilansów; dobór składnika kluczowego; dobór jednostek; pojęcia stężeń masowych i molowych składników; przykład procedury postępowania przy sporządzaniu bilansu; określenie niewiadomych; bilans jako źródło znajdowania niewiadomych poprzez układ równań bilansowych; przykłady obliczeń inżynierskich opartych na bilansie masowym; bilans masy w aparacie i w układzie aparatów; przykłady obliczeń w przypadku procesów z reakcją chemiczną i bez reakcji chemicznej; zasada bilansowania jako źródło do wykonania obliczeń inżynierskich; przykłady obliczeń dla prostych i złożonych powiązań pomiędzy podobszarami bilansowymi; 
4.	Bilanse energetyczne; formy energii wykorzystywane w bilansach i zależności pomiędzy nimi; podstawowe pojęcia termodynamiczne; metody szacowania udziału poszczególnych form energii składających się na bilans; sposoby oceny błędu wynikającego z przyjętych uproszczeń; pojęcie układu zamkniętego i otwartego dla bilansu energetycznego; praca zewnętrzna, ciepło zewnętrzne, energia wewnętrzna i entalpia; związki pomiędzy tymi wielkościami w kontekście bilansu energetycznego; ogólna zasada bilansu energii; procedura postępowania przy sporządzaniu bilansu; przedstawienie procedury bilansowania na przykładach; przykłady obliczeń inżynierskich związanych z bilansem energii dla układów otwartych i zamkniętych, z przemianą chemiczną i bez przemiany chemicznej; bilanse reaktorów ciągłych i okresowych; bilanse układów separacyjnych; 
5.	 Podstawy bilansowania populacji w układach makroskopowych; przykłady obliczeń inżynierskich wykorzystujących bilans populacji: w bioinżynierii (bilansowanie populacji mikroorganizmów w bioreaktorze) i technologii (bilansowanie populacji kryształów w krystalizatorach o działaniu ciągłym i okresowym); 
6.	Informacja o metodach obliczeniowej mechaniki płynów (CFD); koncepcja bilansowania; galeria zastosowań obejmie przemysł chemiczny, lotniczy, samochodowy, zastosowania biomedyczne (filmy, zdjęcia). 
7.	Metody numeryczne symulacji zjawisk i procesów fizycznych oraz predykcji własności materiałów.</w:t>
      </w:r>
    </w:p>
    <w:p>
      <w:pPr>
        <w:keepNext w:val="1"/>
        <w:spacing w:after="10"/>
      </w:pPr>
      <w:r>
        <w:rPr>
          <w:b/>
          <w:bCs/>
        </w:rPr>
        <w:t xml:space="preserve">Metody oceny: </w:t>
      </w:r>
    </w:p>
    <w:p>
      <w:pPr>
        <w:spacing w:before="20" w:after="190"/>
      </w:pPr>
      <w:r>
        <w:rPr/>
        <w:t xml:space="preserve">Dwa kolokwia z całości materiału.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(pełny tekst dostępny na Biblioteka Cyfrowa PW) 2. R. Fedler, R. Rousseau, „Elementary pronciples of chemical processes”, Wiley, New York 1986 (pełny tekst dostępny na American Society Journals)</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POI_W1: </w:t>
      </w:r>
    </w:p>
    <w:p>
      <w:pPr/>
      <w:r>
        <w:rPr/>
        <w:t xml:space="preserve">Ma wiedzę na temat: procesów ustalonych i nieustalonych w czasie, wielkości podlegających bilansowaniu, pojęć wielkości intensywnych i ekstensywnych, przykładów wielkości tworzących akumulację, wartości danej wielkości, układów jednostek i sposobów przeliczania jednostek  dla przypadków prostych i złożonych zależności funkcyjnych.  </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charakterystyki kierunkowe: </w:t>
      </w:r>
      <w:r>
        <w:rPr/>
        <w:t xml:space="preserve">IM1_W02, IM1_W03, IM1_W04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POI_W2: </w:t>
      </w:r>
    </w:p>
    <w:p>
      <w:pPr/>
      <w:r>
        <w:rPr/>
        <w:t xml:space="preserve">Ma wiedzę dotyczącą strumieni masowych i objętościowych</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charakterystyki kierunkowe: </w:t>
      </w:r>
      <w:r>
        <w:rPr/>
        <w:t xml:space="preserve">IM1_W03, IM1_W04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POI_W3: </w:t>
      </w:r>
    </w:p>
    <w:p>
      <w:pPr/>
      <w:r>
        <w:rPr/>
        <w:t xml:space="preserve">Ma wiedzę dotyczącą bilansów masowych, objętościowych i energetycznych</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charakterystyki kierunkowe: </w:t>
      </w:r>
      <w:r>
        <w:rPr/>
        <w:t xml:space="preserve">IM1_W02, IM1_W03, IM1_W04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POI_U1: </w:t>
      </w:r>
    </w:p>
    <w:p>
      <w:pPr/>
      <w:r>
        <w:rPr/>
        <w:t xml:space="preserve">Potrafi wykonać obliczenia przepływów masowych i objętościowych dla procesów z reakcją chemiczną i bez niej</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POI_U2: </w:t>
      </w:r>
    </w:p>
    <w:p>
      <w:pPr/>
      <w:r>
        <w:rPr/>
        <w:t xml:space="preserve">Potrafi wykonać oblicznenia bilansu energetycznego dla układów otwartych i zamkniętych</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POI_U3: </w:t>
      </w:r>
    </w:p>
    <w:p>
      <w:pPr/>
      <w:r>
        <w:rPr/>
        <w:t xml:space="preserve">Na podstawie wiedzy uzyskanej w trakcie zajęć oraz analizy zalecanej literatury fachowej lub innych fachowych źródeł rozwija - poprzez pracę własną - swoje umiejętności i wiedzę nt. procesów przetwarzania materii i towarzyszących im zjawisk fizycznych, fizykochemicznych oraz przemian chemicznych.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2026-10-09T21:41:56+02:00</dcterms:created>
  <dcterms:modified xsi:type="dcterms:W3CDTF">2026-10-09T21:41:56+02:00</dcterms:modified>
</cp:coreProperties>
</file>

<file path=docProps/custom.xml><?xml version="1.0" encoding="utf-8"?>
<Properties xmlns="http://schemas.openxmlformats.org/officeDocument/2006/custom-properties" xmlns:vt="http://schemas.openxmlformats.org/officeDocument/2006/docPropsVTypes"/>
</file>