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inżynierska/ Bachelor of Science 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375,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(seminaria - 30 godz, 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-375 godzin, w tym seminaria - 30 godz, konsultacje - 45 godz., samodzielna praca studenta - 300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podstawowe i kierunkowe z I stopnia nauczania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wiedzy zdobytej wiedzy inżynierskiej z I stopnia nauczania.
Zapoznanie studentów z metodyką pracy inżynierskiej (wybór i formułowanie zadania inżynierskiego, analiza aktualnego stanu wiedzy, opracowanie metodyki badań, weryfikacja i dyskusja otrzymanych wyników badań).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 oraz oceny pracy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PI_W1: </w:t>
      </w:r>
    </w:p>
    <w:p>
      <w:pPr/>
      <w:r>
        <w:rPr/>
        <w:t xml:space="preserve">	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PI_W2: </w:t>
      </w:r>
    </w:p>
    <w:p>
      <w:pPr/>
      <w:r>
        <w:rPr/>
        <w:t xml:space="preserve">Student potrafi korzystać z zasobów informacji patentowej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PI_U1: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 Potrafi posługiwać się technikami informacyjno-komunikacyjnymi wykorzystującymi  przetwarzanie tekstów, arkusze kalkulacyjne, bazy danych itd.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PI_U2: </w:t>
      </w:r>
    </w:p>
    <w:p>
      <w:pPr/>
      <w:r>
        <w:rPr/>
        <w:t xml:space="preserve">Potrafi przygotować i przedstawić krótkie opracowanie w języku polskim i angileskim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PI_U2: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PI_U3: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IM1_U15, 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PI_K1: </w:t>
      </w:r>
    </w:p>
    <w:p>
      <w:pPr/>
      <w:r>
        <w:rPr/>
        <w:t xml:space="preserve">	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PI_K2: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społeczeństwu informacji na temat osiągnięć techniki i innych aspektów działalności inżynierskiej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IM1_K05, IM1_K07, IM1_K01, IM1_K04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2024-05-16T16:01:03+02:00</dcterms:created>
  <dcterms:modified xsi:type="dcterms:W3CDTF">2024-05-16T16:01:03+02:00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