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kariery zawodowej/ Career Planning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 inż. Waldemar Kaszuwara, mgr Ewa Kluczek-Woźniak, mgr Agnieszka Skowrońska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
Założono samodzielną pracę studenta poza zajęciami w zakresie diagnozy* cech osobowości oraz kompetencji za pomocą testu diagnostycznego IP 121; 
Przygotowanie CV i listu motywacyjnego zgodnie z przedstawionymi w trakcie zajęć zasadami;
* dla osób chętnych; w przypadku wypełnienia testu niezbędna jest indywidualna konsultacja w Biurze Karier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	zapoznanie studentów z koncepcją planowania kariery, jako procesu istotnego z punktu widzenia osiągania efektywności na rynku pracy i profilaktyki wypalenia zawodowego;
•	rozwój samoświadomości studentów w zakresie posiadanych kompetencji; 
•	wyposażenie studentów w praktyczną wiedzą dotyczącą rynku pracy (źródła informacji, oczekiwania pracodawców, formy kontaktu z pracodawcami, sporządzanie dokumentów aplikacyjnych, przygotowanie do rozmowy kwalifikacyjnej);
•	przedstawienie studentom przykładów różnorodnych form aktywności zawodowej absolwentów kierunku inżynieria materiałowa;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	etapy planowania kariery uwzględniające samopoznanie oraz informacje dotyczące rynku pracy;
•	kompetencje sprzyjające osiąganiu sukcesu na rynku pracy (na podstawie statystyk z portalu Biura Karier);
•	ćwiczenia mające na celu wzrost świadomości swoich mocnych stron, określenie celów krótko i długoterminowych oraz weryfikację hierarchii wartości;
•	diagnoza cech osobowości oraz kompetencji za pomocą testu diagnostycznego IP 121; 
•	źródła informacji dotyczących rynku pracy w branży inżynieria materiałowa; 
•	narzędzia umożliwiające ocenę opcji (m.in. analiza SWOT, skalowanie, bilans alternatyw);
•	stworzenie indywidualnego planu rozwoju zawodowego; 
•	zasady sporządzania skutecznych dokumentów aplikacyjnych oraz budowania wizerunku w mediach społecznościowych (Linked In, Golden Line, Research Gate, portale branżowe);
•	przebieg procesów rekrutacyjnych z naciskiem na rozmowę kwalifikacyjną; 
•	symulacja rozmowy kwalifikacyjnej z rekruterem praktykiem;
•	dane dotyczące losów zawodowych absolwentów WIM na podstawie wyników badania Monitoring Karier Zawodowych Absolwentów Politechniki Warszawskiej;
•	ścieżki karier absolwentów WIM – spotkania z absolwentami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wiedzy i samooceny kompetencji w trakcie pierwszych oraz ostatnich zajęć. Przygotowanie CV i listu motywacyjnego zgodnie z przedstawionymi w trakcie zajęć zasadami.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Budzy P., Pióro E., Jak znaleźć pracę i nie zgubić po drodze siebie, Świat Książki 2013
Clark T., Osterwalder A., Pigneur Y., Model biznesowy Ty, Helion, Gliwice 2007
Covey S.R., 7 nawyków skutecznego działania, Rebis, Poznań 2007
Covey S.R., Najpierw rzeczy najważniejsze, Rebis, Poznań  2008
Maurer, Filozofia Kaizen. Jak mały krok może zmienić Twoje życie, Helion, Gliwice 2007
Polczyk M., Jak i gdzie skutecznie szukać pracy, Wolters Kluwer business, Warszawa 2007
Mrozek M., Praca! Szukam, zmieniam, wybieram, Wolters Kluwer business,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zna specyfikę rynku pracy w obszarze Inżynierii Materiałowej; zna możliwości zawodowe absolwenta Inżynierii Materiałowej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 i samooceny kompetencji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zna swoje mocne strony oraz  narzędzia umożliwiające zdefiniowanie  swoich celów krótko i długoterminowych; zna przebieg  procesów rekrutacyjnych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 i samooceny kompetencji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zaplanować ścieżkę kariery oraz stworzyć indywidualny plan rozwoju zawodowego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 i samooceny kompetencji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zaprezentować swoje atuty i kompetencje istotne na rynku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 i samooceny kompetencji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potrafi sporządzić dokumenty aplikacyjne oraz budować swój wizerunek zawodowy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 i samooceny kompetencji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potrafi pracować indywidualnie oraz w grupie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 i samooceny kompetencji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K2: </w:t>
      </w:r>
    </w:p>
    <w:p>
      <w:pPr/>
      <w:r>
        <w:rPr/>
        <w:t xml:space="preserve">rozwija samoświadomość oraz umiejętności interpersonalne, takie jak: komunikatywność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 i samooceny kompetencji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IM1_K01, IM1_K03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p>
      <w:pPr>
        <w:keepNext w:val="1"/>
        <w:spacing w:after="10"/>
      </w:pPr>
      <w:r>
        <w:rPr>
          <w:b/>
          <w:bCs/>
        </w:rPr>
        <w:t xml:space="preserve">Charakterystyka K3: </w:t>
      </w:r>
    </w:p>
    <w:p>
      <w:pPr/>
      <w:r>
        <w:rPr/>
        <w:t xml:space="preserve">potrafi dokonać prezentacji swojego obszaru zainteresowań zawodowych i własnej sylwetki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 i samooceny kompetencji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2024-05-16T08:12:54+02:00</dcterms:created>
  <dcterms:modified xsi:type="dcterms:W3CDTF">2024-05-16T08:12:54+02:00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