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INZPSL_W1: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IM1_W11,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INZPSL_W2: </w:t>
      </w:r>
    </w:p>
    <w:p>
      <w:pPr/>
      <w:r>
        <w:rPr/>
        <w:t xml:space="preserve">Ma podstawową wiedzę w zakresie własności powierzchniowych, w tym w szczególności, w zakresie odporności na korozję stopów aluminium i magnezu.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IM1_W05, 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INZPSL_W3: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INZPSL_U1: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IM1_U01, IM1_U14, IM1_U16</w:t>
      </w:r>
    </w:p>
    <w:p>
      <w:pPr>
        <w:spacing w:before="20" w:after="190"/>
      </w:pPr>
      <w:r>
        <w:rPr>
          <w:b/>
          <w:bCs/>
        </w:rPr>
        <w:t xml:space="preserve">Powiązane charakterystyki obszarowe: </w:t>
      </w:r>
      <w:r>
        <w:rPr/>
        <w:t xml:space="preserve">III.P6S_UW.1.o, III.P6S_UW.2.o, I.P6S_UW, III.P6S_UW.3.o, III.P6S_UW.4.o</w:t>
      </w:r>
    </w:p>
    <w:p>
      <w:pPr>
        <w:keepNext w:val="1"/>
        <w:spacing w:after="10"/>
      </w:pPr>
      <w:r>
        <w:rPr>
          <w:b/>
          <w:bCs/>
        </w:rPr>
        <w:t xml:space="preserve">Charakterystyka INZPSL_U2: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INZPSL_U3: </w:t>
      </w:r>
    </w:p>
    <w:p>
      <w:pPr/>
      <w:r>
        <w:rPr/>
        <w:t xml:space="preserve">Umie ocenić ekonomiczne aspekty wyboru okreśłonych technologii inżynierii powierzchni stopów metali lekkich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INZPSL_K1: </w:t>
      </w:r>
    </w:p>
    <w:p>
      <w:pPr/>
      <w:r>
        <w:rPr/>
        <w:t xml:space="preserve">Rozumie potrzebę pogłębiania i aktualizowania wiedzy w stopniu umożliwiającym projektowanie optymalnych dla nowych wyzwań cywilizacyjnych i technicznych rozwiązań inżynierskich, w zakresie stopów metali lekkich</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INZPSL_K2 : </w:t>
      </w:r>
    </w:p>
    <w:p>
      <w:pPr/>
      <w:r>
        <w:rPr/>
        <w:t xml:space="preserve">Ma świadomość rosnącej roli w technice metali lekkich alumnium i magnezu w aspekcie aktualnych cywilizacyjnych wyzwań ekologicznych, ekonomicznych i techniczne</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INZPSL_K3: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IM1_K02, IM1_K04, IM1_K05, IM1_K07, IM1_K01</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2026-08-23T19:37:52+02:00</dcterms:created>
  <dcterms:modified xsi:type="dcterms:W3CDTF">2026-08-23T19:37:52+02:00</dcterms:modified>
</cp:coreProperties>
</file>

<file path=docProps/custom.xml><?xml version="1.0" encoding="utf-8"?>
<Properties xmlns="http://schemas.openxmlformats.org/officeDocument/2006/custom-properties" xmlns:vt="http://schemas.openxmlformats.org/officeDocument/2006/docPropsVTypes"/>
</file>