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otrzymywania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Halyna Marshalok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CN2A_34/02_01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się z literaturą - 15, przygotowanie do egzaminu - 30, razem - 75;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tworzyw sztucznych, tendencji w technologiach.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Kierunki rozwoju technologii tworzyw sztucznych i nowe materiały polimerowe. Polimery w medycynie. Polimery specjalne konstrukcyjne i termoodporne. Polimery przewodzące. Polimery w technikach membranowych. Polimery ciekłokrystaliczne i ich zastosowanie. Polimery oparte o odnawialne surowce – zielona chemia. Modyfikacja polimerów – metody modyfikacji, cele modyfikacji. Mieszaniny i stopy polimerowe. Polimery typu IPN i semi-IPN. Polimery hybrydowe. Metody badań TS – metody instrumentalne. Zastosowanie nowej generacji katalizatorów w technologiach polimerów. Nowe gatunki wytwarzanych polimerów. Nowe zastosowania wytwarzanych polimerów.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2 kolokwiów po V i IX wykładzie - ocena minimum 4 do zaliczenia wykładu i zwolnienia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1.W.Szlezinger "Tworzywa Sztuczne", 
2. K.Kelar "Modyfikacja polimerów", 
3. B.Jurkowski, B.Jurkowska "Sporządzanie kompozycji polimerowych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wiedzę dotyczącą metod otrzymywania polimerów i materiałów polimerowych dotyczącą doboru metod charakteryzowania właściwości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lub kolokwia cząstkowe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Potrafi wskazać kierunki rozwoju w technologii polimerów i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W18: </w:t>
      </w:r>
    </w:p>
    <w:p>
      <w:pPr/>
      <w:r>
        <w:rPr/>
        <w:t xml:space="preserve">Zna i rozumie pojęcia i zasady z zakresu ochrony własności przemysłowej i prawa autorskiego oraz konieczność zarządzania zasobami własności intelektualnej; potrafi korzystać z zasobów informacji patentowej.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W20: </w:t>
      </w:r>
    </w:p>
    <w:p>
      <w:pPr/>
      <w:r>
        <w:rPr/>
        <w:t xml:space="preserve">Zna wybrane technologie inżynierskie  w zakresie technologii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obcym oraz dokonać analizy uzyskanych informacji  w zakresie technologii tworzyw sztucznych.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U21: </w:t>
      </w:r>
    </w:p>
    <w:p>
      <w:pPr/>
      <w:r>
        <w:rPr/>
        <w:t xml:space="preserve">Potrafi wybrać i zastosować właściwe metody dla scharakteryzowania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U22: </w:t>
      </w:r>
    </w:p>
    <w:p>
      <w:pPr/>
      <w:r>
        <w:rPr/>
        <w:t xml:space="preserve">Potrafi wskazać ogólne wymagania dla wybranych materiałów polimerowych pod kątem ich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lub kolokwia cząstkowe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i zna możliwości ciągłego dokształcania się w zakresie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(W1 -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2024-05-20T02:40:56+02:00</dcterms:created>
  <dcterms:modified xsi:type="dcterms:W3CDTF">2024-05-20T02:40:56+02:00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