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infrastruktury technicznej).
</w:t>
      </w:r>
    </w:p>
    <w:p>
      <w:pPr>
        <w:keepNext w:val="1"/>
        <w:spacing w:after="10"/>
      </w:pPr>
      <w:r>
        <w:rPr>
          <w:b/>
          <w:bCs/>
        </w:rPr>
        <w:t xml:space="preserve">Treści kształcenia: </w:t>
      </w:r>
    </w:p>
    <w:p>
      <w:pPr>
        <w:spacing w:before="20" w:after="190"/>
      </w:pPr>
      <w:r>
        <w:rPr/>
        <w:t xml:space="preserve">W: Akty prawne dotyczące planowania przestrzennego w Polsce. System planowania przestrzennego w Polsce. Studium uwarunkowań i kierunków zagospodarowania przestrzennego gminy. Miejscowy plan zagospodarowania przestrzennego. Prognoza oddziaływania na środowisko do opracowań planistycznych. Problematyka infrastruktury technicznej w planowaniu przestrzennym. Zarys procedury lokalizacji inwestycji w Polsce.</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B2_W11 </w:t>
      </w:r>
    </w:p>
    <w:p>
      <w:pPr>
        <w:spacing w:before="20" w:after="190"/>
      </w:pPr>
      <w:r>
        <w:rPr>
          <w:b/>
          <w:bCs/>
        </w:rPr>
        <w:t xml:space="preserve">Powiązane charakterystyki obszarowe: </w:t>
      </w:r>
      <w:r>
        <w:rPr/>
        <w:t xml:space="preserve">I.P7S_WK, II.T.P7S_WK, III.P7S_WK.o</w:t>
      </w:r>
    </w:p>
    <w:p>
      <w:pPr>
        <w:keepNext w:val="1"/>
        <w:spacing w:after="10"/>
      </w:pPr>
      <w:r>
        <w:rPr>
          <w:b/>
          <w:bCs/>
        </w:rPr>
        <w:t xml:space="preserve">Charakterystyka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w:t>
      </w:r>
    </w:p>
    <w:p>
      <w:pPr>
        <w:spacing w:before="20" w:after="190"/>
      </w:pPr>
      <w:r>
        <w:rPr>
          <w:b/>
          <w:bCs/>
        </w:rPr>
        <w:t xml:space="preserve">Powiązane charakterystyki kierunkowe: </w:t>
      </w:r>
      <w:r>
        <w:rPr/>
        <w:t xml:space="preserve">B2_W09 , B2_W10 , B2_W11 </w:t>
      </w:r>
    </w:p>
    <w:p>
      <w:pPr>
        <w:spacing w:before="20" w:after="190"/>
      </w:pPr>
      <w:r>
        <w:rPr>
          <w:b/>
          <w:bCs/>
        </w:rPr>
        <w:t xml:space="preserve">Powiązane charakterystyki obszarowe: </w:t>
      </w:r>
      <w:r>
        <w:rPr/>
        <w:t xml:space="preserve">I.P7S_WK, II.T.P7S_WK, III.P7S_WK.o, I.P7S_WG, II.T.P7S_WG</w:t>
      </w:r>
    </w:p>
    <w:p>
      <w:pPr>
        <w:pStyle w:val="Heading3"/>
      </w:pPr>
      <w:bookmarkStart w:id="3" w:name="_Toc3"/>
      <w:r>
        <w:t>Profil ogólnoakademicki - kompetencje społeczne</w:t>
      </w:r>
      <w:bookmarkEnd w:id="3"/>
    </w:p>
    <w:p>
      <w:pPr>
        <w:keepNext w:val="1"/>
        <w:spacing w:after="10"/>
      </w:pPr>
      <w:r>
        <w:rPr>
          <w:b/>
          <w:bCs/>
        </w:rPr>
        <w:t xml:space="preserve">Charakterystyka K01: </w:t>
      </w:r>
    </w:p>
    <w:p>
      <w:pPr/>
      <w:r>
        <w:rPr/>
        <w:t xml:space="preserve">Ma swiadomosc odpowiedzialnosci za podejmowane rozwiazania planistyczne </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B2_K01 </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K02: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wyklad, kolokwium</w:t>
      </w:r>
    </w:p>
    <w:p>
      <w:pPr>
        <w:spacing w:before="20" w:after="190"/>
      </w:pPr>
      <w:r>
        <w:rPr>
          <w:b/>
          <w:bCs/>
        </w:rPr>
        <w:t xml:space="preserve">Powiązane charakterystyki kierunkowe: </w:t>
      </w:r>
      <w:r>
        <w:rPr/>
        <w:t xml:space="preserve">B2_K06 </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2024-05-19T14:19:16+02:00</dcterms:created>
  <dcterms:modified xsi:type="dcterms:W3CDTF">2024-05-19T14:19:16+02:00</dcterms:modified>
</cp:coreProperties>
</file>

<file path=docProps/custom.xml><?xml version="1.0" encoding="utf-8"?>
<Properties xmlns="http://schemas.openxmlformats.org/officeDocument/2006/custom-properties" xmlns:vt="http://schemas.openxmlformats.org/officeDocument/2006/docPropsVTypes"/>
</file>