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(HES)</w:t>
      </w:r>
    </w:p>
    <w:p>
      <w:pPr>
        <w:keepNext w:val="1"/>
        <w:spacing w:after="10"/>
      </w:pPr>
      <w:r>
        <w:rPr>
          <w:b/>
          <w:bCs/>
        </w:rPr>
        <w:t xml:space="preserve">Koordynator przedmiotu: </w:t>
      </w:r>
    </w:p>
    <w:p>
      <w:pPr>
        <w:spacing w:before="20" w:after="190"/>
      </w:pPr>
      <w:r>
        <w:rPr/>
        <w:t xml:space="preserve">dr hab.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1110-ISZWS-MSP-2202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- 15 godzin, przygotowanie do kolokwium zaliczeniowego - 15 godzin, razem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Głównym celem przedmiotu jest zdobycie przez studentów podstawowych wiadomości 
 w zakresie planowania przestrzennego. Studenci powinni nabyć umiejętność interpretacji  zapisów dokumentów planistycznych sporządzanych w gminie. Po zakończeniu kursu studenci będą mogli brać udział w sporządzaniu studium uwarunkowań i kierunków zagospodarowania przestrzennego oraz miejscowych planów zagospodarowania przestrzennego (zgłaszanie wniosków, uwag, opiniowanie projektów opracowań, formułowanie zapisów dotyczących infrastruktury technicznej).
</w:t>
      </w:r>
    </w:p>
    <w:p>
      <w:pPr>
        <w:keepNext w:val="1"/>
        <w:spacing w:after="10"/>
      </w:pPr>
      <w:r>
        <w:rPr>
          <w:b/>
          <w:bCs/>
        </w:rPr>
        <w:t xml:space="preserve">Treści kształcenia: </w:t>
      </w:r>
    </w:p>
    <w:p>
      <w:pPr>
        <w:spacing w:before="20" w:after="190"/>
      </w:pPr>
      <w:r>
        <w:rPr/>
        <w:t xml:space="preserve">W: Akty prawne dotyczące planowania przestrzennego w Polsce. System planowania przestrzennego w Polsce. Studium uwarunkowań i kierunków zagospodarowania przestrzennego gminy. Miejscowy plan zagospodarowania przestrzennego. Prognoza oddziaływania na środowisko do opracowań planistycznych. Problematyka infrastruktury technicznej w planowaniu przestrzennym. Zarys procedury lokalizacji inwestycji w Polsce.</w:t>
      </w:r>
    </w:p>
    <w:p>
      <w:pPr>
        <w:keepNext w:val="1"/>
        <w:spacing w:after="10"/>
      </w:pPr>
      <w:r>
        <w:rPr>
          <w:b/>
          <w:bCs/>
        </w:rPr>
        <w:t xml:space="preserve">Metody oceny: </w:t>
      </w:r>
    </w:p>
    <w:p>
      <w:pPr>
        <w:spacing w:before="20" w:after="190"/>
      </w:pPr>
      <w:r>
        <w:rPr/>
        <w:t xml:space="preserve">Zaliczenie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października 2008 r. o udostępnianiu informacji o środowisku i jego ochronie, udziale społeczeństwa w ochronie środowiska oraz ocenach oddziaływania na środowisko (Dz. U. 2008.199.1227 z poźn. zm.). Ustawa z dnia 7 lipca 1994 r. Prawo budowlane (Dz. U. 2018.1202 z późn. zm.). Rozporządzenie Ministra Środowiska z dnia 9 września 2002 r. w sprawie opracowań ekofizjiograficznych (Dz. 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 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Kraków, 1995. Niewiadomski Z. (red.) Planowanie i zagospodarowanie przestrzenne - komentarz. Wyd. C.H. Beck, Warszawa. 2015. Nowak M. Decyzja o warunkach zabudowy i decyzja środowiskowa. Wyd C.H. Beck, Warszawa, 2015. Pawłowska K. (red.) Architektura krajobrazu a planowanie przestrzenne. Pod redakcja. Politechnika Krakowska, Kraków, 2001. Saternus P. Leksykon urbanistyki i planowania przestrzennego. BEL studio, Warszawa, 2013. Sosnowski P. Ustawa o planowaniu i zagospodarowaniu przestrzennym -komentarz. Lexis Nexis, Warszawa, 2014. Zasady zapisu ustaleń planów miejscowych. Ministerstwo Gospodarki Przestrzennej i Budownictwa. Instytut Gospodarki Przestrzennej i Terenowej, Oddział w Krakowie, Kraków, 1995.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akty prawne regulujące zagadnienia związane z planowaniem przestrzennym w Polsce</w:t>
      </w:r>
    </w:p>
    <w:p>
      <w:pPr>
        <w:spacing w:before="60"/>
      </w:pPr>
      <w:r>
        <w:rPr/>
        <w:t xml:space="preserve">Weryfikacja: </w:t>
      </w:r>
    </w:p>
    <w:p>
      <w:pPr>
        <w:spacing w:before="20" w:after="190"/>
      </w:pPr>
      <w:r>
        <w:rPr/>
        <w:t xml:space="preserve">wyklad, kolokwium</w:t>
      </w:r>
    </w:p>
    <w:p>
      <w:pPr>
        <w:spacing w:before="20" w:after="190"/>
      </w:pPr>
      <w:r>
        <w:rPr>
          <w:b/>
          <w:bCs/>
        </w:rPr>
        <w:t xml:space="preserve">Powiązane charakterystyki kierunkowe: </w:t>
      </w:r>
      <w:r>
        <w:rPr/>
        <w:t xml:space="preserve">IS_W07, IS_W14</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podstawową wiedzę dotyczącą systemu planowania przestrzennego w Polsce, procedury sporządzania dokumentów planistycznych w gminie</w:t>
      </w:r>
    </w:p>
    <w:p>
      <w:pPr>
        <w:spacing w:before="60"/>
      </w:pPr>
      <w:r>
        <w:rPr/>
        <w:t xml:space="preserve">Weryfikacja: </w:t>
      </w:r>
    </w:p>
    <w:p>
      <w:pPr>
        <w:spacing w:before="20" w:after="190"/>
      </w:pPr>
      <w:r>
        <w:rPr/>
        <w:t xml:space="preserve">wyklad, kolokwium</w:t>
      </w:r>
    </w:p>
    <w:p>
      <w:pPr>
        <w:spacing w:before="20" w:after="190"/>
      </w:pPr>
      <w:r>
        <w:rPr>
          <w:b/>
          <w:bCs/>
        </w:rPr>
        <w:t xml:space="preserve">Powiązane charakterystyki kierunkowe: </w:t>
      </w:r>
      <w:r>
        <w:rPr/>
        <w:t xml:space="preserve">IS_W07, IS_W14</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zarys procedury lokalizacji inwestycji w Polsce</w:t>
      </w:r>
    </w:p>
    <w:p>
      <w:pPr>
        <w:spacing w:before="60"/>
      </w:pPr>
      <w:r>
        <w:rPr/>
        <w:t xml:space="preserve">Weryfikacja: </w:t>
      </w:r>
    </w:p>
    <w:p>
      <w:pPr>
        <w:spacing w:before="20" w:after="190"/>
      </w:pPr>
      <w:r>
        <w:rPr/>
        <w:t xml:space="preserve">wyklad, kolokwium</w:t>
      </w:r>
    </w:p>
    <w:p>
      <w:pPr>
        <w:spacing w:before="20" w:after="190"/>
      </w:pPr>
      <w:r>
        <w:rPr>
          <w:b/>
          <w:bCs/>
        </w:rPr>
        <w:t xml:space="preserve">Powiązane charakterystyki kierunkowe: </w:t>
      </w:r>
      <w:r>
        <w:rPr/>
        <w:t xml:space="preserve">IS_W07, IS_W14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interpretacji zapisów dokumentów planistycznych sporządzanych w gminie</w:t>
      </w:r>
    </w:p>
    <w:p>
      <w:pPr>
        <w:spacing w:before="60"/>
      </w:pPr>
      <w:r>
        <w:rPr/>
        <w:t xml:space="preserve">Weryfikacja: </w:t>
      </w:r>
    </w:p>
    <w:p>
      <w:pPr>
        <w:spacing w:before="20" w:after="190"/>
      </w:pPr>
      <w:r>
        <w:rPr/>
        <w:t xml:space="preserve">wykład, kolokwium</w:t>
      </w:r>
    </w:p>
    <w:p>
      <w:pPr>
        <w:spacing w:before="20" w:after="190"/>
      </w:pPr>
      <w:r>
        <w:rPr>
          <w:b/>
          <w:bCs/>
        </w:rPr>
        <w:t xml:space="preserve">Powiązane charakterystyki kierunkowe: </w:t>
      </w:r>
      <w:r>
        <w:rPr/>
        <w:t xml:space="preserve">IS_U20</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Posiada umiejętność współpracy z planistami przy sporządzaniu studiów uwarunkowań i kierunków zagospodarowania przestrzennego i miejscowych planów zagospodarowania przestrzennego.</w:t>
      </w:r>
    </w:p>
    <w:p>
      <w:pPr>
        <w:spacing w:before="60"/>
      </w:pPr>
      <w:r>
        <w:rPr/>
        <w:t xml:space="preserve">Weryfikacja: </w:t>
      </w:r>
    </w:p>
    <w:p>
      <w:pPr>
        <w:spacing w:before="20" w:after="190"/>
      </w:pPr>
      <w:r>
        <w:rPr/>
        <w:t xml:space="preserve">wykład, kolokwium</w:t>
      </w:r>
    </w:p>
    <w:p>
      <w:pPr>
        <w:spacing w:before="20" w:after="190"/>
      </w:pPr>
      <w:r>
        <w:rPr>
          <w:b/>
          <w:bCs/>
        </w:rPr>
        <w:t xml:space="preserve">Powiązane charakterystyki kierunkowe: </w:t>
      </w:r>
      <w:r>
        <w:rPr/>
        <w:t xml:space="preserve">IS_U20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odpowiedzialności za podejmowane rozwiązania planistyczne </w:t>
      </w:r>
    </w:p>
    <w:p>
      <w:pPr>
        <w:spacing w:before="60"/>
      </w:pPr>
      <w:r>
        <w:rPr/>
        <w:t xml:space="preserve">Weryfikacja: </w:t>
      </w:r>
    </w:p>
    <w:p>
      <w:pPr>
        <w:spacing w:before="20" w:after="190"/>
      </w:pPr>
      <w:r>
        <w:rPr/>
        <w:t xml:space="preserve">wykład, kolokwium</w:t>
      </w:r>
    </w:p>
    <w:p>
      <w:pPr>
        <w:spacing w:before="20" w:after="190"/>
      </w:pPr>
      <w:r>
        <w:rPr>
          <w:b/>
          <w:bCs/>
        </w:rPr>
        <w:t xml:space="preserve">Powiązane charakterystyki kierunkowe: </w:t>
      </w:r>
      <w:r>
        <w:rPr/>
        <w:t xml:space="preserve">IS_K02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2024-05-18T09:43:46+02:00</dcterms:created>
  <dcterms:modified xsi:type="dcterms:W3CDTF">2024-05-18T09:43:46+02:00</dcterms:modified>
</cp:coreProperties>
</file>

<file path=docProps/custom.xml><?xml version="1.0" encoding="utf-8"?>
<Properties xmlns="http://schemas.openxmlformats.org/officeDocument/2006/custom-properties" xmlns:vt="http://schemas.openxmlformats.org/officeDocument/2006/docPropsVTypes"/>
</file>