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Mikrobiologia</w:t>
      </w:r>
    </w:p>
    <w:p>
      <w:pPr>
        <w:keepNext w:val="1"/>
        <w:spacing w:after="10"/>
      </w:pPr>
      <w:r>
        <w:rPr>
          <w:b/>
          <w:bCs/>
        </w:rPr>
        <w:t xml:space="preserve">Koordynator przedmiotu: </w:t>
      </w:r>
    </w:p>
    <w:p>
      <w:pPr>
        <w:spacing w:before="20" w:after="190"/>
      </w:pPr>
      <w:r>
        <w:rPr/>
        <w:t xml:space="preserve">dr Elżbieta Pajor,dr Ewa Miaśkiewicz-Pęska, dr Katarzyna Affek, dr Nina Doskocz , mgr Pola Łomża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1110-BG000-ISP-2204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	30
Zajęcia laboratoryjne -30
Przygotowanie do zajęć laboratoryjnych	-15
Zapoznanie się z literaturą -15
Przygotowanie raportu - 25
Przygotowanie do egzaminu, obecność na egzaminie -	20
Przygotowanie do kolokwiów -15
Suma godzin w semestrze -150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 15-150, L: 8-12</w:t>
      </w:r>
    </w:p>
    <w:p>
      <w:pPr>
        <w:keepNext w:val="1"/>
        <w:spacing w:after="10"/>
      </w:pPr>
      <w:r>
        <w:rPr>
          <w:b/>
          <w:bCs/>
        </w:rPr>
        <w:t xml:space="preserve">Cel przedmiotu: </w:t>
      </w:r>
    </w:p>
    <w:p>
      <w:pPr>
        <w:spacing w:before="20" w:after="190"/>
      </w:pPr>
      <w:r>
        <w:rPr/>
        <w:t xml:space="preserve">Wykształcenie umiejętności prowadzenia podstawowych badań mikrobiologicznych. Przekazanie wiedzy na temat podstawowych grup mikroorganizmów występujących w środowiskach naturalnych oraz stosowanych w biogospodarce.
</w:t>
      </w:r>
    </w:p>
    <w:p>
      <w:pPr>
        <w:keepNext w:val="1"/>
        <w:spacing w:after="10"/>
      </w:pPr>
      <w:r>
        <w:rPr>
          <w:b/>
          <w:bCs/>
        </w:rPr>
        <w:t xml:space="preserve">Treści kształcenia: </w:t>
      </w:r>
    </w:p>
    <w:p>
      <w:pPr>
        <w:spacing w:before="20" w:after="190"/>
      </w:pPr>
      <w:r>
        <w:rPr/>
        <w:t xml:space="preserve">Mikrobiologia ogólna i jej zadania w procesach biotechnologicznych, ochronie środowiska i produkcji żywności. Występowanie i znaczenie mikroorganizmów w przyrodzie i gospodarce człowieka. Charakterystyka morfologiczna i fizjologiczna mikroorganizmów. Mikroorganizmy a czynniki środowiskowe. Wpływ parametrów fizycznych i chemicznych na wzrost oraz metabolizm mikroorganizmów. Klasyfikacja mikroorganizmów, przegląd systematyczny mikroorganizmów. Skrining szczepów mających zastosowanie w bioinżynierii, metody ich identyfikacji i przechowywania. Mikroflora środowisk naturalnych (gleba, woda, powietrze).Metody hodowli drobnoustrojów. Wykorzystanie mikroorganizmów w procesach fermentacyjnych (fermentacja alkoholowa i mlekowa). Genetyka drobnoustrojów - przyczyny zmienności genetycznej (mutacje, rekombinacje). Rola nauk genetycznych w uzyskiwaniu wysoko aktywnych szczepów przemysłowych. Mikroflora produktów biotechnologicznych, źródła zanieczyszczeń mikrobiologicznych, mikroorganizmy chorobotwórcze, zatrucia pokarmowe.
Organizacja i wyposażenie laboratorium mikrobiologicznego oraz zasady bezpiecznej pracy w pracowni mikrobiologicznej. Bezpośrednie metody pomiaru liczby drobnoustrojów. Pośrednie metody pomiaru liczby drobnoustrojów. Morfologia bakterii. Morfologia drożdży. Morfologia grzybów strzępkowych. Oznaczanie przynależności systematycznej drobnoustrojów. Postępowanie diagnostyczne. Analiza mikrobiologiczna wody. Analiza mikrobiologiczna powietrza. Analiza mikrobiologiczna gleby - grupy fizjologiczne mikroorganizmów biorące udział w obiegu pierwiastków (węgla, azotu, siarki i fosforu). Procesy fermentacji i ich zastosowanie w biotechnologii (fermentacja alkoholowa lub mlekowa). Metody kontroli stanu higienicznego warunków produkcji.
</w:t>
      </w:r>
    </w:p>
    <w:p>
      <w:pPr>
        <w:keepNext w:val="1"/>
        <w:spacing w:after="10"/>
      </w:pPr>
      <w:r>
        <w:rPr>
          <w:b/>
          <w:bCs/>
        </w:rPr>
        <w:t xml:space="preserve">Metody oceny: </w:t>
      </w:r>
    </w:p>
    <w:p>
      <w:pPr>
        <w:spacing w:before="20" w:after="190"/>
      </w:pPr>
      <w:r>
        <w:rPr/>
        <w:t xml:space="preserve">-zaliczenie egzaminu (60%)
-zaliczenie  laboratorium (40%)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Libudzisz Z., Żakowska Z., Kowal K. Mikrobiologia techniczna t. I-II, PWN, Warszawa, 2007. Grabińska – Łoniewska, A. i wsp.: Ćwiczenia laboratoryjne z mikrobiologii ogólnej. Oficyna Wydawnicza PW, Warszawa, 1999.
Grabińska – Łoniewska, A. i wsp: Biologia środowiska. Wydawnictwo Seidel- Przywecki Sp. z o.o., Warszawa, 2011
Kunicki-Goldfinger Wł. Życie bakterii. Wydawnictwo Naukowe PWN, Warszawa, 2005
Zaremba M. L., Baranowski J., Mikrobiologia lekarska. Wydawnictwo Lekarskie PZWL Warszawa, 2001
Singleton P., Bakterie w biologii, biotechnologii i medycynie. Wydawnictwo Naukowe PWN, Warszawa, 2000
Ratledge C., Kristiansen B. Podstawy biotechnologii. PWN, Warszawa, 2011
Schlegel H.G. Mikrobiologia ogólna, PWN, Warszawa, 1998,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wiedzę z zakresu klasyfikacji, morfologii i fizjologii mikroorganizmów, w tym również chorobotwórczych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Ma wiedzę na temat mikroflory środowisk naturalnych oraz podstawowych czynników abiotycznych wpływających na wzrost i metabolizm mikroorganizmów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W_03: </w:t>
      </w:r>
    </w:p>
    <w:p>
      <w:pPr/>
      <w:r>
        <w:rPr/>
        <w:t xml:space="preserve">Zna metody hodowli mikroorganizmów oraz możliwości ich wykorzystania w biotechnologii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W_04: </w:t>
      </w:r>
    </w:p>
    <w:p>
      <w:pPr/>
      <w:r>
        <w:rPr/>
        <w:t xml:space="preserve">Zna podstawy genetyki oraz przyczyny zmienności genetycznej mikroorganizmów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obserwacja, wykonanie zadania praktycznego, prowadzenie dziennika laboratoryjnego		: </w:t>
      </w:r>
    </w:p>
    <w:p>
      <w:pPr/>
      <w:r>
        <w:rPr/>
        <w:t xml:space="preserve">Student potrafi ocenić wpływ mikroorganizmów na jakość produktów biotechnologicznych. 		
</w:t>
      </w:r>
    </w:p>
    <w:p>
      <w:pPr>
        <w:spacing w:before="60"/>
      </w:pPr>
      <w:r>
        <w:rPr/>
        <w:t xml:space="preserve">Weryfikacja: </w:t>
      </w:r>
    </w:p>
    <w:p>
      <w:pPr>
        <w:spacing w:before="20" w:after="190"/>
      </w:pPr>
      <w:r>
        <w:rPr/>
        <w:t xml:space="preserve">U_04
</w:t>
      </w:r>
    </w:p>
    <w:p>
      <w:pPr>
        <w:spacing w:before="20" w:after="190"/>
      </w:pPr>
      <w:r>
        <w:rPr>
          <w:b/>
          <w:bCs/>
        </w:rPr>
        <w:t xml:space="preserve">Powiązane charakterystyki kierunkowe: </w:t>
      </w:r>
      <w:r>
        <w:rPr/>
        <w:t xml:space="preserve">K_U05, K_U09, K_U10</w:t>
      </w:r>
    </w:p>
    <w:p>
      <w:pPr>
        <w:spacing w:before="20" w:after="190"/>
      </w:pPr>
      <w:r>
        <w:rPr>
          <w:b/>
          <w:bCs/>
        </w:rPr>
        <w:t xml:space="preserve">Powiązane charakterystyki obszarowe: </w:t>
      </w:r>
      <w:r>
        <w:rPr/>
        <w:t xml:space="preserve"/>
      </w:r>
    </w:p>
    <w:p>
      <w:pPr>
        <w:keepNext w:val="1"/>
        <w:spacing w:after="10"/>
      </w:pPr>
      <w:r>
        <w:rPr>
          <w:b/>
          <w:bCs/>
        </w:rPr>
        <w:t xml:space="preserve">Charakterystyka U_01: </w:t>
      </w:r>
    </w:p>
    <w:p>
      <w:pPr/>
      <w:r>
        <w:rPr/>
        <w:t xml:space="preserve">Student stosuje zasady bezpieczeństwa pracy w laboratorium mikrobiologicznym. 		
</w:t>
      </w:r>
    </w:p>
    <w:p>
      <w:pPr>
        <w:spacing w:before="60"/>
      </w:pPr>
      <w:r>
        <w:rPr/>
        <w:t xml:space="preserve">Weryfikacja: </w:t>
      </w:r>
    </w:p>
    <w:p>
      <w:pPr>
        <w:spacing w:before="20" w:after="190"/>
      </w:pPr>
      <w:r>
        <w:rPr/>
        <w:t xml:space="preserve">obserwacja		
</w:t>
      </w:r>
    </w:p>
    <w:p>
      <w:pPr>
        <w:spacing w:before="20" w:after="190"/>
      </w:pPr>
      <w:r>
        <w:rPr>
          <w:b/>
          <w:bCs/>
        </w:rPr>
        <w:t xml:space="preserve">Powiązane charakterystyki kierunkowe: </w:t>
      </w:r>
      <w:r>
        <w:rPr/>
        <w:t xml:space="preserve">K_U08, K_U11</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Student potrafi stosować różne techniki mikroskopowe (preparaty przyżyciowe, preparaty trwałe) z użyciem obiektywu imersyjnego i suchego.		
</w:t>
      </w:r>
    </w:p>
    <w:p>
      <w:pPr>
        <w:spacing w:before="60"/>
      </w:pPr>
      <w:r>
        <w:rPr/>
        <w:t xml:space="preserve">Weryfikacja: </w:t>
      </w:r>
    </w:p>
    <w:p>
      <w:pPr>
        <w:spacing w:before="20" w:after="190"/>
      </w:pPr>
      <w:r>
        <w:rPr/>
        <w:t xml:space="preserve">obserwacja, wykonanie zadania praktycznego, prowadzenie dziennika laboratoryjnego		
</w:t>
      </w:r>
    </w:p>
    <w:p>
      <w:pPr>
        <w:spacing w:before="20" w:after="190"/>
      </w:pPr>
      <w:r>
        <w:rPr>
          <w:b/>
          <w:bCs/>
        </w:rPr>
        <w:t xml:space="preserve">Powiązane charakterystyki kierunkowe: </w:t>
      </w:r>
      <w:r>
        <w:rPr/>
        <w:t xml:space="preserve">K_U05, K_U08</w:t>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Student wymienia, charakteryzuje oraz rozumie rolę drobnoustrojów występujących w środowiskach naturalnych i w produktach przemysłowych.		
</w:t>
      </w:r>
    </w:p>
    <w:p>
      <w:pPr>
        <w:spacing w:before="60"/>
      </w:pPr>
      <w:r>
        <w:rPr/>
        <w:t xml:space="preserve">Weryfikacja: </w:t>
      </w:r>
    </w:p>
    <w:p>
      <w:pPr>
        <w:spacing w:before="20" w:after="190"/>
      </w:pPr>
      <w:r>
        <w:rPr/>
        <w:t xml:space="preserve">obserwacja, wykonanie zadania praktycznego, prowadzenie dziennika laboratoryjnego		
</w:t>
      </w:r>
    </w:p>
    <w:p>
      <w:pPr>
        <w:spacing w:before="20" w:after="190"/>
      </w:pPr>
      <w:r>
        <w:rPr>
          <w:b/>
          <w:bCs/>
        </w:rPr>
        <w:t xml:space="preserve">Powiązane charakterystyki kierunkowe: </w:t>
      </w:r>
      <w:r>
        <w:rPr/>
        <w:t xml:space="preserve">K_U05, 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potrafi pracować w zespole.		
</w:t>
      </w:r>
    </w:p>
    <w:p>
      <w:pPr>
        <w:spacing w:before="60"/>
      </w:pPr>
      <w:r>
        <w:rPr/>
        <w:t xml:space="preserve">Weryfikacja: </w:t>
      </w:r>
    </w:p>
    <w:p>
      <w:pPr>
        <w:spacing w:before="20" w:after="190"/>
      </w:pPr>
      <w:r>
        <w:rPr/>
        <w:t xml:space="preserve">obserwacja		
</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K_02	: </w:t>
      </w:r>
    </w:p>
    <w:p>
      <w:pPr/>
      <w:r>
        <w:rPr/>
        <w:t xml:space="preserve">Student uczy się samodzielnie, w sposób ukierunkowany.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2024-05-18T17:04:18+02:00</dcterms:created>
  <dcterms:modified xsi:type="dcterms:W3CDTF">2024-05-18T17:04:18+02:00</dcterms:modified>
</cp:coreProperties>
</file>

<file path=docProps/custom.xml><?xml version="1.0" encoding="utf-8"?>
<Properties xmlns="http://schemas.openxmlformats.org/officeDocument/2006/custom-properties" xmlns:vt="http://schemas.openxmlformats.org/officeDocument/2006/docPropsVTypes"/>
</file>