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odwzorowań kartograficznych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52 godz. (udział w wykładach: 15 x 1 godz.= 15 godz., udział w ćwiczeniach 15 x 1 godz. = 15 godz., przygotowanie do ćwiczeń 4 godz., realizacja ćwiczeń 8 godz., przygotowanie do zaliczeń 8 godz., 2 godz. konsultacji). Łączny nakład pracy studenta wynosi 52 godz.,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godz. (- udział w wykładach: 15 x 1 godz. = 15 godz., - udział w ćwiczeniach: 15 x 1 godz. = 15 godz., 2 godz. konsultacji.) Nakład pracy związany z zajęciami wymagającymi bezpośredniego udziału nauczyciela wynosi 32 godz., co odpowiada 1,2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23 godz. (- udział w ćwiczeniach: 15 x 1 godz. = 15 godz., - realizacja ćwiczeń: 8 godz.). Łączny nakład pracy studenta wynosi 23 godz., co odpowiada 0.9 punktu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analizy matematycznej, geometrii różniczkowej oraz funkcji zmiennych zespolonych.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wiedzę z zakresu kartografii matematycznej, w szczególności o odwzorowaniach kartograficznych stosowanych w geodezji i kartografii oraz ich własnościach. Ponadto umiejętność badania własności metrycznych odwzorowań kartograficznych, projektowania map z wykorzystaniem odwzorowań posiadających jak najmniejsze zniekształcenia odwzorowawcze, doboru typu odwzorowania w zależności od przeznaczenia mapy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przedmiotu kartografia matematyczna, pojęcie powierzchni oryginału w odwzorowaniu kartograficznym, układy współrzędnych. Pojęcie regularnego odwzorowania powierzchni w powierzchnię i odwzorowania kartograficznego. Elementy teorii zniekształceń odwzorowań kartograficznych: skala poszczególna, skala główna i elementarna skala zniekształceń odwzorowawczych. Elementarna skala zniekształceń długości jako funkcja kąta kierunkowego. I twierdzenie Tissota – pojęcie kierunków głównych odwzorowania. II twierdzenie Tissota – pojęcie elipsy zniekształceń odwzorowawczych. Ekstremalne zniekształcenia długości w kierunkach głównych odwzorowania. Elementarna skala zniekształceń pól. Pojęcie zbieżności południków, zniekształcenia kierunków i ekstremalne zniekształcenia kątów. Redukcje odwzorowawcze. Klasyfikacja odwzorowań kartograficznych w zależności od lokalnych zniekształceń odwzorowawczych. Klasyfikacja odwzorowań kartograficznych w zależności od kształtu siatek kartograficznych – klasa odwzorowań wielostożkowych. Odwzorowania ukośne i poprzeczne. Odwzorowania rzutowe (perspektywiczne). Podstawy teoretyczne odwzorowań konforemnych: współrzędne izometryczne, twierdzenie o odwzorowaniach konforemnych, elementarna skala długości w odwzorowaniach konforemnych i zbieżność południków. Ogólna charakterystyka odwzorowań kartograficznych stosowanych w geodezji i kartografii. Odwzorowania elipsoidy obrotowej na powierzchnię kuli. Odwzorowanie Gaussa-Krügera i jego postaci analityczne. Projekt: Konstrukcja siatki kartograficznej w zadanym odwzorowaniu. Badanie charakteru zniekształceń odwzorowawczych: długości, kierunków, kątów, powierzchni. Wyznaczanie redukcji odwzorowawczych figur geodezyjnych.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wykładu: 2 sprawdziany pisemne na wykładzie. Zaliczenie ćwiczeń: sprawdzian pisemny oraz sprawozdania z ćwiczeń. 
Ocena końcowa: średnia arytmetyczna z ocen z wykładu i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J. Balcerzak, J. Panasiuk: Wprowadzenie do kartografii matematycznej, Oficyna Wydawnicza PW 2005 
2. Jan Panasiuk, Jerzy Balcerzak, Urszula Pokrowska „Wybrane zagadnienia z podstaw teorii odwzorowań kartograficznych” Oficyna Wydawnicza PW 2000
3. J. Różycki: Kartografia matematyczna, PWN 1973 
4. Franciszek Biernacki „Podstawy teorii odwzorowań kartograficznych” 1973
5. Idzi Gajderowicz „Kartografia matematyczna dla geodetów” UWM 1999
6.. E.J. Maling: Coordinate systems and map projections, Pergamon Press, Oxford, 1992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GK.SIK419_W01: </w:t>
      </w:r>
    </w:p>
    <w:p>
      <w:pPr/>
      <w:r>
        <w:rPr/>
        <w:t xml:space="preserve">zna podstawowe cechy układów współrzędnych stosowanych w opracowaniach urzędowych w Polsce, zna zasady konstruowania siatek kartograficznych oraz zasad wyznaczania zniekształceń i określania wartości redukcji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GK.SIK419_W02: </w:t>
      </w:r>
    </w:p>
    <w:p>
      <w:pPr/>
      <w:r>
        <w:rPr/>
        <w:t xml:space="preserve">zna podstawowe funkcje programów komputerowych umożliwiające przeprowadzenie obliczeń zniekształceń odwzorowawczych oraz prezentację tych zniekształceń na mapach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GK.SIK419_U01: </w:t>
      </w:r>
    </w:p>
    <w:p>
      <w:pPr/>
      <w:r>
        <w:rPr/>
        <w:t xml:space="preserve">Posiada umiejętność badania własności metrycznych odwzorowań kartograficznych oraz wyznaczania redukcji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GK.SIK419_U02: </w:t>
      </w:r>
    </w:p>
    <w:p>
      <w:pPr/>
      <w:r>
        <w:rPr/>
        <w:t xml:space="preserve">Potrafi opracować wyniki obliczeń zniekształceń odwzorowawczych oraz zaprezentować je na mapach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GK.SIK419_U03: </w:t>
      </w:r>
    </w:p>
    <w:p>
      <w:pPr/>
      <w:r>
        <w:rPr/>
        <w:t xml:space="preserve">Potrafi przeliczać współrzędne pomiędzy układami współrzędnych stosowanymi w opracowaniach urzędowych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2024-05-19T17:40:13+02:00</dcterms:created>
  <dcterms:modified xsi:type="dcterms:W3CDTF">2024-05-19T17:40:13+02:00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