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Szacowanie nieruchomości</w:t>
      </w:r>
    </w:p>
    <w:p>
      <w:pPr>
        <w:keepNext w:val="1"/>
        <w:spacing w:after="10"/>
      </w:pPr>
      <w:r>
        <w:rPr>
          <w:b/>
          <w:bCs/>
        </w:rPr>
        <w:t xml:space="preserve">Koordynator przedmiotu: </w:t>
      </w:r>
    </w:p>
    <w:p>
      <w:pPr>
        <w:spacing w:before="20" w:after="190"/>
      </w:pPr>
      <w:r>
        <w:rPr/>
        <w:t xml:space="preserve">dr inż. Natalia Sajnóg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GK.SIOB730</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uczestnictwo w wykładach - 15 godzin
b) udział w konsultacjach  - 5 godzin.
2) Praca własna studenta - 30 godzin, w tym:
a) przygotowanie do sprawdzianów - 15 godzin
b) studiowanie literatury - 15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 liczba godzin kontaktowych - 20 godzin, w tym:
a) uczestnictwo w wykładach - 15 godzin
b) udział w konsultacjach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dotyczących nieruchomości i pojęć prawnych.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umiejętności z zakresu opracowania dokumentacji  procesu wyceny w tym wykorzystania i poszukiwania danych geodezyjnych, kartograficznych i prawnych dotyczących nieruchomości oraz umiejętności sporządzania operatów szacunkowych.
</w:t>
      </w:r>
    </w:p>
    <w:p>
      <w:pPr>
        <w:keepNext w:val="1"/>
        <w:spacing w:after="10"/>
      </w:pPr>
      <w:r>
        <w:rPr>
          <w:b/>
          <w:bCs/>
        </w:rPr>
        <w:t xml:space="preserve">Treści kształcenia: </w:t>
      </w:r>
    </w:p>
    <w:p>
      <w:pPr>
        <w:spacing w:before="20" w:after="190"/>
      </w:pPr>
      <w:r>
        <w:rPr/>
        <w:t xml:space="preserve">Wykład:Pojęcie rynku nieruchomości, rodzaje rynków, czynniki kształtujące rynek. Wprowadzenie do problematyki wyceny nieruchomości, istota i cele wyceny nieruchomości. Wartość nieruchomości jako podstawa wyceny (wartość rynkowa, wartość katastralna,  wartość odtworzeniowa, inne rodzaje wartości). 
Regulacje prawne związane z wyceną nieruchomości. 
Podejścia, metody i techniki wyceny nieruchomości w Polsce oraz zasady ich stosowania:   Podejście porównawcze (metoda porównywania parami, metoda korygowania ceny średniej, metoda analizy statystycznej rynku), podejście dochodowe (metoda inwestycyjna, metoda zysków, technika kapitalizacji prostej, technika dyskontowania strumieni dochodów, podejście kosztowe (metoda kosztów odtworzenia, metoda kosztów zastąpienia, technika szczegółowa, technika elementów scalonych, technika wskaźnikowa), podejście mieszane (metoda pozostałościowa, metoda wskaźników szacunkowych gruntów, metoda kosztów likwidacji). Źródła informacji na potrzeby wyceny nieruchomości. Cechy nieruchomości mające wpływ na ich wartość. 
Zasady i tryb sporządzania operatu szacunkowego. 
</w:t>
      </w:r>
    </w:p>
    <w:p>
      <w:pPr>
        <w:keepNext w:val="1"/>
        <w:spacing w:after="10"/>
      </w:pPr>
      <w:r>
        <w:rPr>
          <w:b/>
          <w:bCs/>
        </w:rPr>
        <w:t xml:space="preserve">Metody oceny: </w:t>
      </w:r>
    </w:p>
    <w:p>
      <w:pPr>
        <w:spacing w:before="20" w:after="190"/>
      </w:pPr>
      <w:r>
        <w:rPr/>
        <w:t xml:space="preserve">Forma prowadzonych zajęć: wykład. 
Do zaliczenia wykładu wymagane jest uzyskanie pozytywnych ocen z dwóch sprawdzianów.
Ocenę łączną stanowi średnia arytmetyczna z obu sprawdzianów.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Kucharska-Stasiak E. Ekonomiczny wymiar nieruchomości. Warszawa. Wydawnictwo Naukowe PWN, 2016; Dydenko J. Szacowanie nieruchomości. Rzeczoznawstwo majątkowe. Warszawa. Wolters Kluwer SA., 2015; Cymerman R., Cymerman J. Zasady szacowania nieruchomości. Koszalin. Wydawnictwo Uczelniane Politechniki Warszawskiej,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Zasady nauczania i weryfikacji osiągniętych efektów uczenia w okresie ograniczenia funkcjonowania uczelni (COVID-19):
a) Nauczanie odbywa się zdalnie: w ramach wykładu - wykłady on-line poprzez MS Teams, udostępnianie prezentacji.
b) Korespondencja ze studentami poprzez system Usos - maile z domeną @pw.edu.pl oraz poprzez MS Teams. 
c) Zasady przeprowadzenia sprawdzianu z przedmiotu: informacja na temat terminu oraz zasad przeprowadzenia sprawdzianów uzgodniona ze studentami na min. tydzień przed planowanym terminem sprawdzianu. Sprawdzian przeprowadzany poprzez aplikację MS Forms, i/lub poprzez MS Teams, przy włączonych kamerach. Metody oceny sprawdzianów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GK.SIOB730_W10: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GK.SIOB730_W11: </w:t>
      </w:r>
    </w:p>
    <w:p>
      <w:pPr/>
      <w:r>
        <w:rPr/>
        <w:t xml:space="preserve">zna podstawy prawne oraz zasady wyceny nieruchomości, w tym metody, podejścia i techniki stosowane w wycenie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GK.SIOB730_U06: </w:t>
      </w:r>
    </w:p>
    <w:p>
      <w:pPr/>
      <w:r>
        <w:rPr/>
        <w:t xml:space="preserve">posiada umiejętność samokształcenia się, poprzez podnoszenie kompetencji zawodowych (niezbędność uczestniczenia w kursach, seminariach, szkoleniach zawodowych oraz własne studia fachowej literatury z zakresy szacowania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GK.SIOB730_K01: </w:t>
      </w:r>
    </w:p>
    <w:p>
      <w:pPr/>
      <w:r>
        <w:rPr/>
        <w:t xml:space="preserve">rozumie potrzebę i zna możliwości ciągłego dokształcania się (studia drugiego i trzeciego stopnia, studia podyplomowe, kursy) z zakresu wyceny nieruchomości oraz podnoszenia kompetencji zawodowych, osobistych i społecznych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GK.SIOB730_K03: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GK.SIOB730_K04: </w:t>
      </w:r>
    </w:p>
    <w:p>
      <w:pPr/>
      <w:r>
        <w:rPr/>
        <w:t xml:space="preserve">ma świadomość odpowiedzialności za pracę własną (w tym  przede wszystkim  ma świadomość odpowiedzialności rzeczoznawcy majątkowego za sporządzane operaty szacunkowe, ekspertyzy)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2026-02-09T00:41:30+01:00</dcterms:created>
  <dcterms:modified xsi:type="dcterms:W3CDTF">2026-02-09T00:41:30+01:00</dcterms:modified>
</cp:coreProperties>
</file>

<file path=docProps/custom.xml><?xml version="1.0" encoding="utf-8"?>
<Properties xmlns="http://schemas.openxmlformats.org/officeDocument/2006/custom-properties" xmlns:vt="http://schemas.openxmlformats.org/officeDocument/2006/docPropsVTypes"/>
</file>