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Internetowe udostępnianie danych geodezyjnych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- 30, w tym
    a) uczestnictwo w wykładach - 30 godzin
2)Praca własna studenta - 30 godzin, w tym
    a)praktyczne zapoznanie się z portalami udostępniających dane geodezyjne  - 20 godzin
    b)przygotowanie do zaliczenia wykładów - 10 godzin
RAZEM 60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30
    a) uczestnictwo w wykładach - 30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pkt. ECTS - liczba godzin 20 w tym:
   a)praktyczne zapoznanie się z portalami udostępniających dane geodezyjne  - 20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geodezji i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korzystania z udostępnianych w internecie danych przestrzennych.  Poznanie aspektów technicznych o prawno-organizacyjnym udostępniania danych geodezyjnych.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Państwowy zasób geodezyjny i kartograficzny. Podstawy prawne funkcjonowania zasobu (Ustawa Prawo geodezyjne i kartograficzne, Ustawa o Infrastrukturze Informacji Przestrzennej). Podstawy prawne udostępniania danych geodezyjnych. Opłaty. Zgłaszanie prac geodezyjnych i pobieranie opłat. Usługi sieciowe. Metadane. Geoportale krajowe, wojewódzkie, powiatowe i gminne. Wizyta w jednym z Ośrodków Dokumentacji Geodezyjnej i Kartograficznej w celu praktycznego kontaktu z PZGiK.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zaliczający wykłady oceniane w skali od 2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Izdebski W. (2015) Dobre praktyki udziału gmin i powiatów w tworzeniu infrastruktury danych przestrzennych w Polsce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bark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GK.SIOB502_W01: </w:t>
      </w:r>
    </w:p>
    <w:p>
      <w:pPr/>
      <w:r>
        <w:rPr/>
        <w:t xml:space="preserve">zna podstawowe przepisy regulujące funkcjonowanie Państwowego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GK.SIOB502_W02: </w:t>
      </w:r>
    </w:p>
    <w:p>
      <w:pPr/>
      <w:r>
        <w:rPr/>
        <w:t xml:space="preserve">zna podstawowe usługi związane z udostępnianiem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GK.SIOB502_U01: </w:t>
      </w:r>
    </w:p>
    <w:p>
      <w:pPr/>
      <w:r>
        <w:rPr/>
        <w:t xml:space="preserve">potrafi korzystać z urzędowych danych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GK.SIOB502_K01: </w:t>
      </w:r>
    </w:p>
    <w:p>
      <w:pPr/>
      <w:r>
        <w:rPr/>
        <w:t xml:space="preserve">rozumie dynamiczny rozwój technologii internetowych w udostępnianiu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wykałdy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2024-05-19T17:05:18+02:00</dcterms:created>
  <dcterms:modified xsi:type="dcterms:W3CDTF">2024-05-19T17:05:18+02:00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