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Sójka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wykład 30h + ćwiczenia 30h,
- udział w konsultacjach - 6h,
- przygotowanie do ćwiczeń - 15h, 
- przygotowanie i obecność na kolokwiach - 2*(10h+2h)=24h,
- przygotowanie i obecność na egzaminach - 17h+3h=20h,
Łączny nakład pracy to 125h co odpowiada 5pt.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3 - liczba godzin kontaktowych 73 w tym
- wykład 30h,
- ćwiczenia 30h,
- konsultacje 6h,
- kolokwia 2*2h=4h,
- egzamin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rachunku różniczkowego funkcji jednej i wielu zmiennych. W szczególności znajdowania ekstremów funkcji jednej i wielu zmiennych oraz wyznaczania wykresy funkcji jednej zmiennej na podstawie badania przebiegu zmienności.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funkcji jednej zmiennej i podstawowe własności: różnowartościowość, monotoniczność. Ciągi liczbowe i ich granice. Tw.  trzech ciągach. Granice funkcji. Ciągłość funkcji i tw. Darboux o wartości średniej. Pochodna i podstawowe wzory rachunku różniczkowego. Pochodne wyższych rzędów. Związek pochodnych z  monotonicznością i wypukłością. Ekstrema lokalne. Warunki konieczne i dostateczne istnienia ekstremum funkcji różniczkowalnej. Znajdowanie wartości największej i najmniejszej na odcinku domkniętym.
Funkcje wielu zmiennych. Granica, ciągłość, pochodna i gradient funkcji wielu zmiennych. Ekstrema lokalne funkcji wielu zmiennych. Warunek konieczny i dostateczny istnienia ekstremów funkcji wielu zmiennych. Funkcje uwikłane jednej zmiennej i ich ekstrema.
Szeregi liczbowe wraz z kryteriami zbieżności. Szeregi potęgowe. Wyznaczanie przedziału zbieżności szeregu potęgowego. Wzór i szereg Taylora.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Krysicki i Włodarski: Analiza Matematyczna w Zadaniach.
- Wieprzkowicz i Łubowicz: Podstawowe wiadomości teoretyczne i ćwiczenia dla studentów studiów inżynierskich
- 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GK.SIK124_W01: </w:t>
      </w:r>
    </w:p>
    <w:p>
      <w:pPr/>
      <w:r>
        <w:rPr/>
        <w:t xml:space="preserve">Posiada wiedzę na temat rachunku różniczkowego funkcji jednej zmiennej w zakresie następujących pojęć: granica, ciągłość, pochodna, reguły różniczkowania, związek pomiędzy pochodnymi a monotonicznością i wypukłością.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GK.SIK124_W02: </w:t>
      </w:r>
    </w:p>
    <w:p>
      <w:pPr/>
      <w:r>
        <w:rPr/>
        <w:t xml:space="preserve">Posiada wiedzę na temat rachunku różniczkowego funkcji wielu zmiennych  funkcji wielu zmiennych w zakresie następujących pojęć: granica i ciągłość funkcji wielu zmiennych,. pochodna, ekstrema i ich związek z pochodnymi.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GK.SIK124_W03: </w:t>
      </w:r>
    </w:p>
    <w:p>
      <w:pPr/>
      <w:r>
        <w:rPr/>
        <w:t xml:space="preserve">Wie czym jest szereg liczbowy oraz potęgowy. Zna podstawowe techniki badania zbieżności dla obu rodzajów szeregów.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GK.SIK124_U01: </w:t>
      </w:r>
    </w:p>
    <w:p>
      <w:pPr/>
      <w:r>
        <w:rPr/>
        <w:t xml:space="preserve">Potrafi zbadać podstawowe własności funkcji jednej zmiennej oraz obliczać ich granice. Na podstawie badania przebiegu zmienności potrafi naszkicować wykres.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GK.SIK124_U02: </w:t>
      </w:r>
    </w:p>
    <w:p>
      <w:pPr/>
      <w:r>
        <w:rPr/>
        <w:t xml:space="preserve">Potrafi obliczyć proste granice oraz zbadać ciągłość funkcji wielu zmiennych. Potrafi znaleźć ekstrema lokalne różniczkowalnej funkcji wielu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GK.SIK124_U03: </w:t>
      </w:r>
    </w:p>
    <w:p>
      <w:pPr/>
      <w:r>
        <w:rPr/>
        <w:t xml:space="preserve">Potrafi posłużyć się znanymi kryteriami do zbadania zbieżności szeregów liczbowych oraz potęgowych.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2026-10-08T21:30:36+02:00</dcterms:created>
  <dcterms:modified xsi:type="dcterms:W3CDTF">2026-10-08T21:30:36+02:00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