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Pachuta,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terenowe w wymiarze 6 dni x 8 godzin = 48 godzin
opracowanie wyników pomiarów w sieci geodynamicznej w trakcie semestru 15 dni x 1 godzina = 15 godzin
Sumarycznie stanowi 63 godzin, co odpowiada 2 punktom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terenowe pod nadzorem pracowników naukowo-dydaktycznych:6 dni x 4 godziny = 24
Opracowanie wyników pomiarów: 5 godzin
Sumarycznie 29 godzin co stanowi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bezpośrednio w terenie 6 dni x 8 godzin = 48 godzin
Opracowanie wyników pomiarów 15 godzin
Sumarycznie 63 godziny, co stanowi 2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prac pomiarowych prowadzonych w geodezyjnych sieciach podstawowych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ze specyfiką pomiarów geodezyjnych prowadzonych w sieciach geodynamicznych i zastosowanie ich w praktyce
zdobycie wiedzy na temat kameralnych metod opracowania wyników pomiarów prowadzonych w sieciach geodynamicznych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pomiary satelitarne metodą GNSS w sieci geodynamicznej
- kalibracja grawimetrów na wybranych przęsłach Podstawowej Osnowy Grawimetrycznej Kraju
- pomiary grawimetryczne za pomocą instrumentów statycznych
- niwelacja precyzyjna i trygonometryczna
- wyznaczanie undulacji geoidy na obszarze prowadzonych ćwiczeń terenowych
- wykonanie pomiarów za pomocą skanera laserowego w galerii elektrowni szczytowo-pompowej Czorsztyn-Niedzica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bezpośrednia kontrola wykonywanych pomiarów w terenie, ocena sprawozdania sporządzonego na podstawie wykonanych pomiarów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Kazimierz Czarnecki "Geodezja Współczesna"
Rainer Joeckel, Manfred Stober, Wolfgang Huep "Elektronische Entfernungs- und Richtungsmessung"
Fritz Deumlich, Rudolf Staiger "Instrumentenkunde und Ihre Geodaetische Anwendung"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GK.SMS213_W1: </w:t>
      </w:r>
    </w:p>
    <w:p>
      <w:pPr/>
      <w:r>
        <w:rPr/>
        <w:t xml:space="preserve">ma wiedzę z zakresu obsługi instrumentów geodezyjnych wykorzystywanych w pomiarach w geodezyjnych sieciach podstawowych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bezpośrednio na punktach poligonu geodynamicznego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T2A_W07, T2A_W02, T2A_W04, T2A_W05</w:t>
      </w:r>
    </w:p>
    <w:p>
      <w:pPr>
        <w:keepNext w:val="1"/>
        <w:spacing w:after="10"/>
      </w:pPr>
      <w:r>
        <w:rPr>
          <w:b/>
          <w:bCs/>
        </w:rPr>
        <w:t xml:space="preserve">Efekt GK.SMS213_W2: </w:t>
      </w:r>
    </w:p>
    <w:p>
      <w:pPr/>
      <w:r>
        <w:rPr/>
        <w:t xml:space="preserve">zna zasady przeprowadzania pomiarów satelitarnych i grawimetrycznych w sieciach geodynamicznych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 programu pomiarów i ich opracowania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GK.SMS213_W3: </w:t>
      </w:r>
    </w:p>
    <w:p>
      <w:pPr/>
      <w:r>
        <w:rPr/>
        <w:t xml:space="preserve">zna ideę wykonywania pomiarów za pomocą skanera laserowego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na miejscu wykonywanych prac skaningowych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GK.SMS213_U1: </w:t>
      </w:r>
    </w:p>
    <w:p>
      <w:pPr/>
      <w:r>
        <w:rPr/>
        <w:t xml:space="preserve">Potrafi dobrać odpowiednią technologię do projektowanych pomiarów grawimetrycznych i satelitarnych w sieciach geodynamicznych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bezpośrednio w terenie oraz wykonanego po badaniach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T2A_U18, T2A_U19</w:t>
      </w:r>
    </w:p>
    <w:p>
      <w:pPr>
        <w:keepNext w:val="1"/>
        <w:spacing w:after="10"/>
      </w:pPr>
      <w:r>
        <w:rPr>
          <w:b/>
          <w:bCs/>
        </w:rPr>
        <w:t xml:space="preserve">Efekt GK.SMS213_U2: </w:t>
      </w:r>
    </w:p>
    <w:p>
      <w:pPr/>
      <w:r>
        <w:rPr/>
        <w:t xml:space="preserve">potrafi wykonać serię pomiarów satelitarnych, geodezyjnych i grawimetrycznych oraz opracować wyniki tych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w terenie oraz ocena sporządzonego po kampanii pomiarowej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T2A_U18, T2A_U19</w:t>
      </w:r>
    </w:p>
    <w:p>
      <w:pPr>
        <w:keepNext w:val="1"/>
        <w:spacing w:after="10"/>
      </w:pPr>
      <w:r>
        <w:rPr>
          <w:b/>
          <w:bCs/>
        </w:rPr>
        <w:t xml:space="preserve">Efekt GK.SMS213_U3: </w:t>
      </w:r>
    </w:p>
    <w:p>
      <w:pPr/>
      <w:r>
        <w:rPr/>
        <w:t xml:space="preserve">Ma umiejętność odpowiedniego wyboru punktów do skanowania przestrzeni i wykonania pomiaru skanerem laserowym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na miejscu oraz analiza uzyskanych wyników w przedłożonym sprawozdaniu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T2A_U05, T2A_U12,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GK.SMS213_K1: </w:t>
      </w:r>
    </w:p>
    <w:p>
      <w:pPr/>
      <w:r>
        <w:rPr/>
        <w:t xml:space="preserve">potrafi kierować zespołem pomiarowym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opiekunem ćwiczeń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T2A_K05, T2A_K02</w:t>
      </w:r>
    </w:p>
    <w:p>
      <w:pPr>
        <w:keepNext w:val="1"/>
        <w:spacing w:after="10"/>
      </w:pPr>
      <w:r>
        <w:rPr>
          <w:b/>
          <w:bCs/>
        </w:rPr>
        <w:t xml:space="preserve">Efekt GK.SMS213_K2: </w:t>
      </w:r>
    </w:p>
    <w:p>
      <w:pPr/>
      <w:r>
        <w:rPr/>
        <w:t xml:space="preserve">potrafi zorganizować cykl pomiarów satelitarnych oraz grawimetrycznych dzieląc pracę na odpowiednie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konsultacja z opiekunem ćwiczeń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2024-05-17T06:26:37+02:00</dcterms:created>
  <dcterms:modified xsi:type="dcterms:W3CDTF">2024-05-17T06:26:37+02:00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