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 projektowe
c)  2 godz. - konsultacje
2. Praca własna studenta – 28 godzin, w tym:
a) 15 godz. - realizacja zadań projektowych i raportów,
c) 13 godz. – przygotowanie do zaliczeń i zaliczenia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języków programowania oraz baz danych. 
Podstawy infrastruktury informacji przestrzennej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elementami geoinformatyki, w sposób pozwalający na uporządkowanie i uzupełnienie wiedzy ze studiów I stopnia..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Wykłady:
1. Przegląd najważniejszych zagadnień związanych z geoinformatyką.
2. Metody automatyzacji przetwarzania danych przestrzennych w wiodących rozwiązaniach geoinformatycznych (komercyjnych i Open Source). Przegląd najważniejszych języków, frameworków, bibliotek programistycznych. 
3. Podstawy języka Python. 
4. Architektura nowoczesnych systemów geoinformacyjnych. Architektura wielowarstwowa, wirtualizacja, rozwiązania chmurowe. 
5. Oprogramowanie warstwy "Business Logic" (komercyjne i open source) do tworzenia serwisów mapowych. 
6. Przegląd języków i frameworków wykorzystywanych do wdrażania aplikacji webowych z danymi przestrzennymi - front-end.
7. Podstawy trio: HTML + CSS + JavaScript.
8. Przykładowa implementacja aplikacji webowej zbudowanej z wykorzystaniem popularnych bibliotek programistycznych (Google Maps JS API, OpenLayers)
--&gt; Projekt:
1. Stworzenie aplikacji automatyzującej przetwarzanie danych przestrzennych z wykorzystaniem API wybranego oprogramowania GIS oraz języka Python.
2. Opracowanie serwisów mapowych z wykorzystaniem oprogramowania Geoserver lub ArcGIS Server.
3. Opracowanie prostej aplikacji internetowej wykorzystującej serwisy mapowe opracowane w projekcie drugim.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
Średnia ocen za wykonane projekty. 
Ocena końcowa jest oceną średnią z zaliczenia sprawdzianów na wykładzie oraz oceny z projektu.
Zaokrąglenia - do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przedmiotu, w szczególności ćwiczeń jest dostosowywany do zainteresowań (potrzeb) danej grupy.
Wybierane są te elementy geoinformatyki, których studenci nie poznali w wystarczającym stopniu w ramach innych przedmiotów.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GK.SMS377_W1: </w:t>
      </w:r>
    </w:p>
    <w:p>
      <w:pPr/>
      <w:r>
        <w:rPr/>
        <w:t xml:space="preserve">Zna podstawowe metody i techniki programowania na platformach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GK.SMS377_W2: </w:t>
      </w:r>
    </w:p>
    <w:p>
      <w:pPr/>
      <w:r>
        <w:rPr/>
        <w:t xml:space="preserve">Zna podstawową składnię i sposoby użycia wybranego języka programowania na wybranej platformie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GK.SMS377_W3: </w:t>
      </w:r>
    </w:p>
    <w:p>
      <w:pPr/>
      <w:r>
        <w:rPr/>
        <w:t xml:space="preserve">Zna  cechy i możliwości interfejsów programistycznych (np. API) do popularnych serwisów geoinformacyjnych i innych produktów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GK.SMS377_W4: </w:t>
      </w:r>
    </w:p>
    <w:p>
      <w:pPr/>
      <w:r>
        <w:rPr/>
        <w:t xml:space="preserve">Zna zasady tworzenia architektury systemów geoinformacyjnych oraz tworzenia internetowych usług geoprzestrzennych, w tym internetowe technologie publikacji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GK.SMS377_U1: </w:t>
      </w:r>
    </w:p>
    <w:p>
      <w:pPr/>
      <w:r>
        <w:rPr/>
        <w:t xml:space="preserve">Potrafi napisać program wykorzystujący wybrany interfejs API do serwisu (programu)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GK.SMS377_U2: </w:t>
      </w:r>
    </w:p>
    <w:p>
      <w:pPr/>
      <w:r>
        <w:rPr/>
        <w:t xml:space="preserve">Potrafi opracować usługę (internetową) operującą na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indywidualnego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T2A_U14, T2A_U16, T2A_U19,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GK.SMS377_U3: </w:t>
      </w:r>
    </w:p>
    <w:p>
      <w:pPr/>
      <w:r>
        <w:rPr/>
        <w:t xml:space="preserve">Potrafi przeprowadzić konfigurację internetowego serwisu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GK.SMS377_U4: </w:t>
      </w:r>
    </w:p>
    <w:p>
      <w:pPr/>
      <w:r>
        <w:rPr/>
        <w:t xml:space="preserve">Potrafi napisać program automatyzujący wybrane operacje w środowisku oprogramowania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T2A_U15, T2A_U10, T2A_U16,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GK.SMS377_K1: </w:t>
      </w:r>
    </w:p>
    <w:p>
      <w:pPr/>
      <w:r>
        <w:rPr/>
        <w:t xml:space="preserve">Potrafi tworzyć oprogramowanie systemów GIS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2026-04-16T22:16:19+02:00</dcterms:created>
  <dcterms:modified xsi:type="dcterms:W3CDTF">2026-04-16T22:16:19+02:00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