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Geodynamika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Marcin Rajner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GK.NMK110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kontaktowych: 26, w tym:
a) obecność na wykładzie: 8 h
b) udział w zajęciach projektowych: 8 h
c) udział w konsultacjach: 10 h
2. Praca własna studenta - 50 godzin, w tym:
a) utrwalenie teorii:  10 h
b) przygotowanie do zaliczenia przedmiotu: 10 h
c) samodzielne studia literaturowe : 10 h
d) przygotowanie zadań domowych i sprawozdań: 20 h
RAZEM 76 h := 3 p.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 Liczba godzin kontaktowych: 26, w tym:
a) obecność na wykładzie: 8 h
b) udział w zajęciach projektowych: 8 h
c) udział w konsultacjach: 10 h
RAZEM 26 h := 1p.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a) udział w zajęciach projektowych: 8 h
b) przygotowanie samodzielnych projektów i sprawozdań: 20 h
RAZEM 28 h := 1,1 p.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astronomii, podstawy trygonometrii sferycznej, znajomość podstaw algebry liniowej, umiejętność numerycznego opracowania znacznych zbiorów danych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Przedmiot ma na celu zapoznanie studenta z podstawowymi zjawiskami geodynamicznymi. Dotyczy to zarówno procesów powierzchniowych jak i efektów wewnątrz Ziemi. Szczególny nacisk położony jest na zjawiska istotne w geodezji związane ze zmianą współrzędnych określonych punktów fizycznej powierzchni Ziemi czy zmianami przyspieszenia siły ciężkości. Poza informacjami ogólno-akademickimi, kurs ma na celu zaznajomienie studentów z informacjami na temat charakteru czasowego, charakteru przestrzennego i amplitudy wybranych zjawisk geodynamicznych. Informacje te pozwolą na odpowiednie określanie znaczenia i rozpoznanie odpowiednich metod redukcji niezbędnych do stosowania w regionalnych i kontynentalnych, bezwzględnych i różnicowych pomiarach geodezyjnych.
W trakcie zadań projektowych studenci nauczą się samodzielnie opracowywać obserwacje geodezyjne z uwzględnieniem zjawisk geodynamicznych.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 Czym zajmuję się geodynamika i jej znaczenie w geodezji. Podział zjawisk geodynamicznych według spektrum czasowego i przestrzennego. Geodynamiczne podstawy układów odniesienia. Międzynarodowy Niebieski i Ziemski Układ odniesienia (ICRF, ITRF). Międzynarodowa Służba Ruchu Obrotowego i Układów Odniesienia (IERS) i jej zadania. Zastosowanie pomiarów GNSS, VLBI, SLR, LLR i altimetrii satelitarnej w badaniach geodynamicznych. Globalny Projekt Geodynamiczny (GGP). Ruch płyt tektonicznych, modele i ich zastosowania. Zjawiska pływów skorupy ziemskiej, pływów oceanicznych i pośrednich efektów pływowych. Efekty obciążeniowe skorupy ziemskiej - atmosferyczny, hydrosferyczny, niepływowe zmiany wysokości mórz i oceanów. Zjawiska izostatyczne.
Projekt: Analiza harmoniczna obserwacji grawimetrycznych (klasycznych, nadprzewodnikowych) -- fale pływowe (transformacja Fouriera, Metoda Najmniejszych Kwadratów). Modelowanie prędkości płyt tektonicznych. Modelowanie obciążeniowych deformacji skorupy Ziemskiej. Modelowanie zjawisk izostatycznych.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Do zaliczenia zajęć wymagane jest uzyskanie pozytywnych ocen z zaliczenia wykładu i ćwiczeń.
Sprawdzian pisemny z treści wykładów przeprowadzony jest pod koniec semestru.
Zaliczenie projektu i ocena zależy od wykonywanych ćwiczeń i sprawozdań.
Bieżąca ocena przygotowania do ćwiczeń może być weryfikowana kartkówkami.
Ocenę końcową stanowi średnia ważona z oceny z wykładów (waga: 1) oraz z ocen uzyskanych z ćwiczeń (waga: 1). 
Oceny wpisywane są według zasady:  5,0 – pięć (4,76 – 5,0); 4,5 – cztery i pół (4,26-4,74), 4,0 –cztery (3,76-4,25), 3,5-trzy i pół (3,26-3,75), 3,0-trzy (3,0-3,25).
Nieusprawiedliwiona nieobecność na więcej niż 1 zajęciach projektowych oznacza niezaliczenie przedmiotu.
Student nieobecny na zajęciach ma obowiązek zgłosić się do prowadzącego w celu uzgodnienia terminu odrobienia ćwiczeń.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D. L. Turcotte i G. Schubert, Geodynamics. Cambridge University Press, 2014.
T. H. Van Andel, W. Studencki, i W. N. PWN., Nowe spojrzenie na starą planetę: zmienne oblicze Ziemi. Wydawnictwo Naukowe PWN, 2012.
K. Czarnecki, Geodezja wspolczesna. Wydawnictwo Naukowe PWN, 2014.
K. Lambeck, „Geophysical Geodesy: The Study of the Slow Deformations of the Earth”, w Quo Vadimus: Geophysics for the Next Generation, American Geophysical Union, 2013, ss. 7–10.
D. C. Agnew, „Earth Tides”, w Treatise on Geophysics - Vol. 3 Geodesy, t. 3, G. Schubert, Red. 2007, ss. 163–195.
P. J. Melchior, The Earth Tides. Oxford, 1966.
R. Teisseyre, Gravity and low-frequency geodynamics. Elsevier, 1989.
H. Wilhelm, W. Zürn, i H.-G. Wenzel, Tidal Phenomena. Springer Berlin/Heidelberg.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http://www.grat.gik.pw.edu.pl/dydaktyka/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GK.NMK110_W1: </w:t>
      </w:r>
    </w:p>
    <w:p>
      <w:pPr/>
      <w:r>
        <w:rPr/>
        <w:t xml:space="preserve">osoba ma wiedzę z zakresu pola siły ciężkości Ziemi oraz zjawisk pływowych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zaliczenie wykładów
projekt dotyczący opracowania obserwacji grawimetrycznych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T2A_W02</w:t>
      </w:r>
    </w:p>
    <w:p>
      <w:pPr>
        <w:keepNext w:val="1"/>
        <w:spacing w:after="10"/>
      </w:pPr>
      <w:r>
        <w:rPr>
          <w:b/>
          <w:bCs/>
        </w:rPr>
        <w:t xml:space="preserve">Efekt GK.NMK110_W2: </w:t>
      </w:r>
    </w:p>
    <w:p>
      <w:pPr/>
      <w:r>
        <w:rPr/>
        <w:t xml:space="preserve">zna zasady wykonywania absolutnych i względnych pomiarów grawimetrycznych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zaliczenie wykładów
projekt -- opracowanie pomiarów grawimetrycznych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T2A_W02</w:t>
      </w:r>
    </w:p>
    <w:p>
      <w:pPr>
        <w:keepNext w:val="1"/>
        <w:spacing w:after="10"/>
      </w:pPr>
      <w:r>
        <w:rPr>
          <w:b/>
          <w:bCs/>
        </w:rPr>
        <w:t xml:space="preserve">Efekt GK.NMK110_W3: </w:t>
      </w:r>
    </w:p>
    <w:p>
      <w:pPr/>
      <w:r>
        <w:rPr/>
        <w:t xml:space="preserve">osoba ma podstawową wiedzę z zakresu ruchu obrotowego Ziemi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zaliczenie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T2A_W02</w:t>
      </w:r>
    </w:p>
    <w:p>
      <w:pPr>
        <w:keepNext w:val="1"/>
        <w:spacing w:after="10"/>
      </w:pPr>
      <w:r>
        <w:rPr>
          <w:b/>
          <w:bCs/>
        </w:rPr>
        <w:t xml:space="preserve">Efekt GK.NMK110_W4: </w:t>
      </w:r>
    </w:p>
    <w:p>
      <w:pPr/>
      <w:r>
        <w:rPr/>
        <w:t xml:space="preserve"> ma wiedzę o zjawiskach geodynamicznych zachodzących na Ziemi, ich skali czasowej, skali przestrzennej i amplitudzie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zaliczenie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T2A_W02</w:t>
      </w:r>
    </w:p>
    <w:p>
      <w:pPr>
        <w:keepNext w:val="1"/>
        <w:spacing w:after="10"/>
      </w:pPr>
      <w:r>
        <w:rPr>
          <w:b/>
          <w:bCs/>
        </w:rPr>
        <w:t xml:space="preserve">Efekt GK.NMK110_W5: </w:t>
      </w:r>
    </w:p>
    <w:p>
      <w:pPr/>
      <w:r>
        <w:rPr/>
        <w:t xml:space="preserve">osoba ma podstawową wiedzę z zakresu ruchu płyt litosferycznych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zaliczenie wykładów
projekt związany z ruchem płyt tektonicznych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GK.NMK110_U1: </w:t>
      </w:r>
    </w:p>
    <w:p>
      <w:pPr/>
      <w:r>
        <w:rPr/>
        <w:t xml:space="preserve">potrafi obliczać poprawki pływowe do pomiarów geodezyjnych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zaliczenie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T2A_U09, T2A_U10</w:t>
      </w:r>
    </w:p>
    <w:p>
      <w:pPr>
        <w:keepNext w:val="1"/>
        <w:spacing w:after="10"/>
      </w:pPr>
      <w:r>
        <w:rPr>
          <w:b/>
          <w:bCs/>
        </w:rPr>
        <w:t xml:space="preserve">Efekt GK.NMK110_U2: </w:t>
      </w:r>
    </w:p>
    <w:p>
      <w:pPr/>
      <w:r>
        <w:rPr/>
        <w:t xml:space="preserve">potrafi określać znaczenie zjawisk geodynamicznych w geodezji i stosować odpowiednie do metod pomiarowych metody redukcji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zaliczenie wykładów
sprawozdania z ćwiczeń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T2A_U05, T2A_U12, T2A_U17, T2A_U18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2025-04-16T00:20:56+02:00</dcterms:created>
  <dcterms:modified xsi:type="dcterms:W3CDTF">2025-04-16T00:20:56+02:00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