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 - projekt</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BS2A_15_P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30h;
Opracowanie wyników  5h;
Przygotowanie do zaliczenia 2,5h;
Razem 37,5h = 1,5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Opracowanie wyników  5h;
Przygotowanie do zaliczenia 2,5h;
Razem 37,5h =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Przykładowe zadania projektowe: zbiornik prostopadłościenny wielokomorowy na wodę, projekt wzmocnienia konstrukcji hali przez zastosowanie konstrukcji zespolonych oraz tarcz, zbiornik walcowy na ścieki z zastosowaniem sprężenia
</w:t>
      </w:r>
    </w:p>
    <w:p>
      <w:pPr>
        <w:keepNext w:val="1"/>
        <w:spacing w:after="10"/>
      </w:pPr>
      <w:r>
        <w:rPr>
          <w:b/>
          <w:bCs/>
        </w:rPr>
        <w:t xml:space="preserve">Metody oceny: </w:t>
      </w:r>
    </w:p>
    <w:p>
      <w:pPr>
        <w:spacing w:before="20" w:after="190"/>
      </w:pPr>
      <w:r>
        <w:rPr/>
        <w:t xml:space="preserve">1.	Obecność na wszystkich zajęciach jest obowiązkowa. Jedną usprawiedliwioną nieobecność na zajęciach student może odrobić na zajęciach w innej grupie za zgodą prowadzącego. 
2.	Formą sprawdzenia efektów kształcenia jest obserwacja przez prowadzącego samodzielnej pracy studenta na zajęciach oraz obrona ustna projektu. Warunkiem przystąpienia do obrony jest wcześniejsze wykonanie, przekazanie prowadzącemu i zaakceptowanie przez prowadzącego projektu pisemnego. 
3.	Warunkiem koniecznym zaliczenia przedmiotu jest uczestnictwo we wszystkich zajęciach, przyjęcie przez prowadzącego projektu pisemnego i uzyskanie pozytywnej oceny z obrony ustnej. Ocena z przedmiotu jest średnią ocen z projektu i obrony ustnej.
4.	 Student ma prawo przystąpić do obrony projektu w dwóch wybranych terminach w 14-15 tygodniu zajęć, lecz przed rozpoczęciem sesji egzaminacyjnej. Student powtarza, z powodu niezadowalających wyników, całość zajęć projektowych.
5.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6.	Rejestrowanie dźwięku i obrazu przez studentów w trakcie zajęć jest zabronione, chyba że prowadzący udzieli wyraźnej zgody. 
7.	Prowadzący zajęcia umożliwia studentowi wgląd do ocenionego projektu w terminie uzgodnionym ze Starostą grupy.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Kobiak J. Stachurski W. „Konstrukcje żelbetowe” tom 2 Arkady 1987
2. Kobiak J. Stachurski W. „Konstrukcje żelbetowe” tom 3 Arkady 1989
3. Kobiak J. Stachurski W. „Konstrukcje żelbetowe” tom 4 Arkady 1991
4. Grabiec K.: „Konstrukcje cienkościenne”, PWN 2003
5. Ajdukiewicz A. Mames J. „Konstrukcje z betonu sprężonego" Kraków, Polski Cement. 2004                          
6. 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
</w:t>
      </w:r>
    </w:p>
    <w:p>
      <w:pPr>
        <w:spacing w:before="60"/>
      </w:pPr>
      <w:r>
        <w:rPr/>
        <w:t xml:space="preserve">Weryfikacja: </w:t>
      </w:r>
    </w:p>
    <w:p>
      <w:pPr>
        <w:spacing w:before="20" w:after="190"/>
      </w:pPr>
      <w:r>
        <w:rPr/>
        <w:t xml:space="preserve">Prawidłowe wykonanie projektu (P1-P15); obrona ustna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uzyciu oprogramowania CAD
</w:t>
      </w:r>
    </w:p>
    <w:p>
      <w:pPr>
        <w:spacing w:before="60"/>
      </w:pPr>
      <w:r>
        <w:rPr/>
        <w:t xml:space="preserve">Weryfikacja: </w:t>
      </w:r>
    </w:p>
    <w:p>
      <w:pPr>
        <w:spacing w:before="20" w:after="190"/>
      </w:pPr>
      <w:r>
        <w:rPr/>
        <w:t xml:space="preserve">Prawidłowe wykonanie projektu (P1-P15); obrona ustna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Prawidłowe wykonanie projektu (P1-P15); obrona ustna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Prawidłowe wykonanie projektu (P1-P15); obrona ustna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przestrzennych układów konstrukcyjnych.
</w:t>
      </w:r>
    </w:p>
    <w:p>
      <w:pPr>
        <w:spacing w:before="60"/>
      </w:pPr>
      <w:r>
        <w:rPr/>
        <w:t xml:space="preserve">Weryfikacja: </w:t>
      </w:r>
    </w:p>
    <w:p>
      <w:pPr>
        <w:spacing w:before="20" w:after="190"/>
      </w:pPr>
      <w:r>
        <w:rPr/>
        <w:t xml:space="preserve">Prawidłowe wykonanie projektu (P1-P15); obrona ustna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identyfikować schematy statyczne konstrukcji przestrzennych w celu jej wymiarowania. Potrafi wyspecyfikować problemy analityczne i decyzyjne w projektowaniu przestrzennych układów konstrukcji stropów i ram
</w:t>
      </w:r>
    </w:p>
    <w:p>
      <w:pPr>
        <w:spacing w:before="60"/>
      </w:pPr>
      <w:r>
        <w:rPr/>
        <w:t xml:space="preserve">Weryfikacja: </w:t>
      </w:r>
    </w:p>
    <w:p>
      <w:pPr>
        <w:spacing w:before="20" w:after="190"/>
      </w:pPr>
      <w:r>
        <w:rPr/>
        <w:t xml:space="preserve">Prawidłowe wykonanie projektu (P1-P15); obrona ustna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Prawidłowe wykonanie projektu (P1-P15); obrona ustna                                               
</w:t>
      </w:r>
    </w:p>
    <w:p>
      <w:pPr>
        <w:spacing w:before="20" w:after="190"/>
      </w:pPr>
      <w:r>
        <w:rPr>
          <w:b/>
          <w:bCs/>
        </w:rPr>
        <w:t xml:space="preserve">Powiązane charakterystyki kierunkowe: </w:t>
      </w:r>
      <w:r>
        <w:rPr/>
        <w:t xml:space="preserve">B2A_U17_01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2024-05-18T19:51:42+02:00</dcterms:created>
  <dcterms:modified xsi:type="dcterms:W3CDTF">2024-05-18T19:51:42+02:00</dcterms:modified>
</cp:coreProperties>
</file>

<file path=docProps/custom.xml><?xml version="1.0" encoding="utf-8"?>
<Properties xmlns="http://schemas.openxmlformats.org/officeDocument/2006/custom-properties" xmlns:vt="http://schemas.openxmlformats.org/officeDocument/2006/docPropsVTypes"/>
</file>