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instalacjach budowlanych - projekt</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BIS2A_11_P</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- 30h, wykonanie pracy projektowej - 20h; 
Razem 50 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Wykonanie prac projektowych 20h;
Razem 50h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Wykład: min. 15, Projekty :10 – 15 </w:t>
      </w:r>
    </w:p>
    <w:p>
      <w:pPr>
        <w:keepNext w:val="1"/>
        <w:spacing w:after="10"/>
      </w:pPr>
      <w:r>
        <w:rPr>
          <w:b/>
          <w:bCs/>
        </w:rPr>
        <w:t xml:space="preserve">Cel przedmiotu: </w:t>
      </w:r>
    </w:p>
    <w:p>
      <w:pPr>
        <w:spacing w:before="20" w:after="190"/>
      </w:pPr>
      <w:r>
        <w:rPr/>
        <w:t xml:space="preserve">Celem nauczania przedmiotu jest wyposażenie studenta w umiejętności pozwalające na realizację (przy pomocy komputera) zadań mających na celu wykorzystanie inżynierskiego oprogramowania komputerowego do opracowywania i wykonania obliczeń w zakresie projektu instalacji budowlanych, ich graficznego odwzorowania, a także doboru urządzeń i armatury instalacyjnej.
</w:t>
      </w:r>
    </w:p>
    <w:p>
      <w:pPr>
        <w:keepNext w:val="1"/>
        <w:spacing w:after="10"/>
      </w:pPr>
      <w:r>
        <w:rPr>
          <w:b/>
          <w:bCs/>
        </w:rPr>
        <w:t xml:space="preserve">Treści kształcenia: </w:t>
      </w:r>
    </w:p>
    <w:p>
      <w:pPr>
        <w:spacing w:before="20" w:after="190"/>
      </w:pPr>
      <w:r>
        <w:rPr/>
        <w:t xml:space="preserve">P1 - Obliczenia hydrauliczne i graficzne odwzorowanie instalacji ogrzewania powietrznego, grzejnikowego i  podłogowego;
P2 - Projekt obliczeń wymiennika do odzysku ciepła w systemie wentylacyjnym;
P3 - Obliczenia procesów klimatyzacyjnych na wykresie Molliera.</w:t>
      </w:r>
    </w:p>
    <w:p>
      <w:pPr>
        <w:keepNext w:val="1"/>
        <w:spacing w:after="10"/>
      </w:pPr>
      <w:r>
        <w:rPr>
          <w:b/>
          <w:bCs/>
        </w:rPr>
        <w:t xml:space="preserve">Metody oceny: </w:t>
      </w:r>
    </w:p>
    <w:p>
      <w:pPr>
        <w:spacing w:before="20" w:after="190"/>
      </w:pPr>
      <w:r>
        <w:rPr/>
        <w:t xml:space="preserve">Zaliczenie części projektowej odbywa się na podstawie oceny zadań projektowych oraz ich obrony przez studenta. 
Warunkiem zaliczenia zajęć projektowych jest uzyskanie pozytywnych ocen ze wszystkich ćwiczeń projektowych. Zaliczenie zadania odbywa się na podstawie oddanego projektu. Ocena końcowa to średnia z ocen cząstkowych. Obecność na zajęciach projektowych jest obowiązkowa. Dopuszcza się maksymalnie dwie usprawiedliwione nieobecności na zajęciach – wymagane odpracowanie ćwiczenia.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Instrukcje programów komputerowych.
2. Aktualnie obowiązujące akty prawne i normy.
3. Materiały i karty katalogowe producentów armatury, urządzeń i instalacji budowlanych.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wykonanych projektów instalacji.
 </w:t>
      </w:r>
    </w:p>
    <w:p>
      <w:pPr>
        <w:spacing w:before="60"/>
      </w:pPr>
      <w:r>
        <w:rPr/>
        <w:t xml:space="preserve">Weryfikacja: </w:t>
      </w:r>
    </w:p>
    <w:p>
      <w:pPr>
        <w:spacing w:before="20" w:after="190"/>
      </w:pPr>
      <w:r>
        <w:rPr/>
        <w:t xml:space="preserve">Zadanie projektowe (P1-P3)</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U02_03: </w:t>
      </w:r>
    </w:p>
    <w:p>
      <w:pPr/>
      <w:r>
        <w:rPr/>
        <w:t xml:space="preserve">Potrafi posługiwać się podstawowymi programami obliczeniowymi w zakresie obliczeń instalacji budowlanych.
</w:t>
      </w:r>
    </w:p>
    <w:p>
      <w:pPr>
        <w:spacing w:before="60"/>
      </w:pPr>
      <w:r>
        <w:rPr/>
        <w:t xml:space="preserve">Weryfikacja: </w:t>
      </w:r>
    </w:p>
    <w:p>
      <w:pPr>
        <w:spacing w:before="20" w:after="190"/>
      </w:pPr>
      <w:r>
        <w:rPr/>
        <w:t xml:space="preserve">Zadanie projektowe (P1-P3)</w:t>
      </w:r>
    </w:p>
    <w:p>
      <w:pPr>
        <w:spacing w:before="20" w:after="190"/>
      </w:pPr>
      <w:r>
        <w:rPr>
          <w:b/>
          <w:bCs/>
        </w:rPr>
        <w:t xml:space="preserve">Powiązane charakterystyki kierunkowe: </w:t>
      </w:r>
      <w:r>
        <w:rPr/>
        <w:t xml:space="preserve">B2A_U02_03</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U05_01: </w:t>
      </w:r>
    </w:p>
    <w:p>
      <w:pPr/>
      <w:r>
        <w:rPr/>
        <w:t xml:space="preserve">Potrafi samodzielnie uczyć się obsługi nowych programów komputerowych. Potrafi wyszukiwać informacje, niezbędne do realizacji zadań projektowych, nieomawianych w ramach zajęć wykładowych.
</w:t>
      </w:r>
    </w:p>
    <w:p>
      <w:pPr>
        <w:spacing w:before="60"/>
      </w:pPr>
      <w:r>
        <w:rPr/>
        <w:t xml:space="preserve">Weryfikacja: </w:t>
      </w:r>
    </w:p>
    <w:p>
      <w:pPr>
        <w:spacing w:before="20" w:after="190"/>
      </w:pPr>
      <w:r>
        <w:rPr/>
        <w:t xml:space="preserve">Zadanie projektowe (P1-P3)</w:t>
      </w:r>
    </w:p>
    <w:p>
      <w:pPr>
        <w:spacing w:before="20" w:after="190"/>
      </w:pPr>
      <w:r>
        <w:rPr>
          <w:b/>
          <w:bCs/>
        </w:rPr>
        <w:t xml:space="preserve">Powiązane charakterystyki kierunkowe: </w:t>
      </w:r>
      <w:r>
        <w:rPr/>
        <w:t xml:space="preserve">B2A_U05_01</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wykonanych projektów instalacji budowlanych. Wykorzystuje oprogramowanie komputerowe do obliczeń i rysunków. 
</w:t>
      </w:r>
    </w:p>
    <w:p>
      <w:pPr>
        <w:spacing w:before="60"/>
      </w:pPr>
      <w:r>
        <w:rPr/>
        <w:t xml:space="preserve">Weryfikacja: </w:t>
      </w:r>
    </w:p>
    <w:p>
      <w:pPr>
        <w:spacing w:before="20" w:after="190"/>
      </w:pPr>
      <w:r>
        <w:rPr/>
        <w:t xml:space="preserve">Zadanie projektowe (P1-P3)</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2024-05-18T19:52:43+02:00</dcterms:created>
  <dcterms:modified xsi:type="dcterms:W3CDTF">2024-05-18T19:52:43+02:00</dcterms:modified>
</cp:coreProperties>
</file>

<file path=docProps/custom.xml><?xml version="1.0" encoding="utf-8"?>
<Properties xmlns="http://schemas.openxmlformats.org/officeDocument/2006/custom-properties" xmlns:vt="http://schemas.openxmlformats.org/officeDocument/2006/docPropsVTypes"/>
</file>