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 - projekt</w:t>
      </w:r>
    </w:p>
    <w:p>
      <w:pPr>
        <w:keepNext w:val="1"/>
        <w:spacing w:after="10"/>
      </w:pPr>
      <w:r>
        <w:rPr>
          <w:b/>
          <w:bCs/>
        </w:rPr>
        <w:t xml:space="preserve">Koordynator przedmiotu: </w:t>
      </w:r>
    </w:p>
    <w:p>
      <w:pPr>
        <w:spacing w:before="20" w:after="190"/>
      </w:pPr>
      <w:r>
        <w:rPr/>
        <w:t xml:space="preserve">mgr inż. Jerzy Raniszewski/asystent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BN2A_05_P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Zapoznanie się ze wskazaną literaturą 10h;
Przygotowanie do zaliczenia 10h;
Wykonanie projektu 10h;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Przygotowanie do zaliczenia 10h;
Wykonanie projektu 10h;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pewnymi szczególnymi przypadkami wytrzymałościowymi oraz nabycie umiejętności  w zakresie obliczeń statycznych i wytrzymałościowych rozpatrywanych elementów konstrukcji.
</w:t>
      </w:r>
    </w:p>
    <w:p>
      <w:pPr>
        <w:keepNext w:val="1"/>
        <w:spacing w:after="10"/>
      </w:pPr>
      <w:r>
        <w:rPr>
          <w:b/>
          <w:bCs/>
        </w:rPr>
        <w:t xml:space="preserve">Treści kształcenia: </w:t>
      </w:r>
    </w:p>
    <w:p>
      <w:pPr>
        <w:spacing w:before="20" w:after="190"/>
      </w:pPr>
      <w:r>
        <w:rPr/>
        <w:t xml:space="preserve">Projekt 1 - rozwiązywanie belek na sprężystym podłożu metodą różnic skończonych. Realizacja pierwszego projektu wg indywidualnych tematów z wykorzystaniem programu komputerowego
Projekt 2 - zagadnienie statyki cięgnowych układów nośnych. Realizacja drugiego projektu wg indywidualnych tematów. </w:t>
      </w:r>
    </w:p>
    <w:p>
      <w:pPr>
        <w:keepNext w:val="1"/>
        <w:spacing w:after="10"/>
      </w:pPr>
      <w:r>
        <w:rPr>
          <w:b/>
          <w:bCs/>
        </w:rPr>
        <w:t xml:space="preserve">Metody oceny: </w:t>
      </w:r>
    </w:p>
    <w:p>
      <w:pPr>
        <w:spacing w:before="20" w:after="190"/>
      </w:pPr>
      <w:r>
        <w:rPr/>
        <w:t xml:space="preserve">1.	Obecność na ćwiczeniach projektowych jest obowiązkowa. Dopuszczalny limit to dwie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Jastrzębski P., Mutermilch J., Orłowski W.: Wytrzymałość materiałów. Arkady, Warszawa 1986.
2.  Orłowski W., Słowański L.: Wytrzymałość materiałów. Przykłady obliczeń. Arkady, Warszawa 1978.
3. S. Pałkowski: Konstrukcje stalowe. Wybrane zagadnienia obliczania i projektowania. PWN, Warszawa 2009, 
4. W. Kucharczuk, S. Labocha: Konstrukcje zespolone stalowo-betonowe budynków. Arkady,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w zakresie rachunku różniczkowego i całkowego oraz jego zastosowań do rozwiązywania zadań inżynierskich. Ma wiedzę w zakresie przybliżonych metod rozwiązywania równań różniczkowych, w szczególności  stosowania metody różnic skończonych.</w:t>
      </w:r>
    </w:p>
    <w:p>
      <w:pPr>
        <w:spacing w:before="60"/>
      </w:pPr>
      <w:r>
        <w:rPr/>
        <w:t xml:space="preserve">Weryfikacja: </w:t>
      </w:r>
    </w:p>
    <w:p>
      <w:pPr>
        <w:spacing w:before="20" w:after="190"/>
      </w:pPr>
      <w:r>
        <w:rPr/>
        <w:t xml:space="preserve">Projekty; Obserwacja podczas pracy.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W04_01: </w:t>
      </w:r>
    </w:p>
    <w:p>
      <w:pPr/>
      <w:r>
        <w:rPr/>
        <w:t xml:space="preserve">Ma szczegółową wiedzę w zakresie kształtowania elementów konstrukcyjnych, wyznaczania sił przekrojowych, naprężeń, odkształceń i przemieszczeń, wymiarowania i konstruowania prostych i złożonych elementów konstrukcyjnych.</w:t>
      </w:r>
    </w:p>
    <w:p>
      <w:pPr>
        <w:spacing w:before="60"/>
      </w:pPr>
      <w:r>
        <w:rPr/>
        <w:t xml:space="preserve">Weryfikacja: </w:t>
      </w:r>
    </w:p>
    <w:p>
      <w:pPr>
        <w:spacing w:before="20" w:after="190"/>
      </w:pPr>
      <w:r>
        <w:rPr/>
        <w:t xml:space="preserve">Projekty; Obserwacja podczas pracy.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podstawowymi programami obliczeniowymi.</w:t>
      </w:r>
    </w:p>
    <w:p>
      <w:pPr>
        <w:spacing w:before="60"/>
      </w:pPr>
      <w:r>
        <w:rPr/>
        <w:t xml:space="preserve">Weryfikacja: </w:t>
      </w:r>
    </w:p>
    <w:p>
      <w:pPr>
        <w:spacing w:before="20" w:after="190"/>
      </w:pPr>
      <w:r>
        <w:rPr/>
        <w:t xml:space="preserve">Projekty; Obserwacja podczas pracy.
</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2024-05-17T16:38:13+02:00</dcterms:created>
  <dcterms:modified xsi:type="dcterms:W3CDTF">2024-05-17T16:38:13+02:00</dcterms:modified>
</cp:coreProperties>
</file>

<file path=docProps/custom.xml><?xml version="1.0" encoding="utf-8"?>
<Properties xmlns="http://schemas.openxmlformats.org/officeDocument/2006/custom-properties" xmlns:vt="http://schemas.openxmlformats.org/officeDocument/2006/docPropsVTypes"/>
</file>