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 (BIN2A_17/01)</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BIN2A_17/01</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30h;
Przygotowanie do kolokwium 25h; 
Razem 75h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przedsięwzięciami budowlanymi
</w:t>
      </w:r>
    </w:p>
    <w:p>
      <w:pPr>
        <w:keepNext w:val="1"/>
        <w:spacing w:after="10"/>
      </w:pPr>
      <w:r>
        <w:rPr>
          <w:b/>
          <w:bCs/>
        </w:rPr>
        <w:t xml:space="preserve">Treści kształcenia: </w:t>
      </w:r>
    </w:p>
    <w:p>
      <w:pPr>
        <w:spacing w:before="20" w:after="190"/>
      </w:pPr>
      <w:r>
        <w:rPr/>
        <w:t xml:space="preserve">W1. Przygotowanie i realizacja przedsięwzięć budowlanych. Uczestnicy i dokumentacja procesu inwestycyjno-budowlanego.
W2. Podstawy analizy finansowej przedsięwzięć budowlanych.   Analiza opłacalności inwestycji budowlanej.
W3. Organizacja placu budowy do realizacji przedsięwzięcia budowlanego, Plan bioz. 
W4.  Operacyjne zarządzanie przedsięwzięciami budowlanymi. Zarządzanie jakością w budownictwie.
W5. Komputerowe planowanie przedsięwzięć budowlanych z analizą ryzyka.</w:t>
      </w:r>
    </w:p>
    <w:p>
      <w:pPr>
        <w:keepNext w:val="1"/>
        <w:spacing w:after="10"/>
      </w:pPr>
      <w:r>
        <w:rPr>
          <w:b/>
          <w:bCs/>
        </w:rPr>
        <w:t xml:space="preserve">Metody oceny: </w:t>
      </w:r>
    </w:p>
    <w:p>
      <w:pPr>
        <w:spacing w:before="20" w:after="190"/>
      </w:pPr>
      <w:r>
        <w:rPr/>
        <w:t xml:space="preserve">Zaliczenie wykładów  - ocena pozytywna z dwóch kolokwiów. 
Zaliczenie przedmiotu: średnia ocen: z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Marcinkowski R., Krawczyńska-Piechna A., Projektowanie realizacji budowy, Wydawnictwo Naukowe PWN, Warszawa 2019
2. Kacprzyk A., Kosztorysowanie obiektów i robót budowlanych, Polcen, Warszawa 2010.
3. Kietliński W., Janowska J., Proces inwestycyjny w budownictwie, Oficyna Wydawnicza Politechniki Warszawskiej, Warszawa 2015
4. Kowalczyk Z, Zabielski J., Kosztorysowanie i normowanie w budownictwie, WSiP, 2005.
5. Praca zbiorowa, Zarządzanie przedsięwzięciami budowlanymi. Podstawy, procedury, przykłady, Łódź 2014.
6. Praca zbiorowa, Środowiskowe zasady obliczania wartości kosztorysowej inwestycji budowlanych, IPB, Warszawa 2003.
7. Praca zbiorowa pod redakcją Połońskiego M.,  Proces inwestycyjny i eksploatacja obiektów budowlanych, Wydawnictwo SGGW  Warszawa 2008.
8. Rak A., Budowlane przedsięwzięcia inwestycyjne, PWN, Warszawa 2014.
9. Urbańska-Galewska E., Kowalski D.,  Dokumentacja projektowa konstrukcji stalowych w budowlanych przedsięwzięciach inwestycyjnych, PWN 2015.
10. Werner W. A., Zarządzanie w procesie inwestycyjnym, Oficyna Wydawnicza PW, Warszawa 2004.
11. Werner W. A., Proces inwestycyjny dla architektów, Oficyna Wydawnicza PW, Warszawa 2007.
12. Werner W. A., Proces inwestycyjny dla architektów, Studium przypadku, Oficyna Wydawnicza PW, Warszawa 2007.
13.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 </w:t>
      </w:r>
    </w:p>
    <w:p>
      <w:pPr/>
      <w:r>
        <w:rPr/>
        <w:t xml:space="preserve">Ma podstawową wiedzę dotyczącą zarządzania, w tym zarządzania jakością w budownictwie.</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B2A_W09_01</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W11_01  : </w:t>
      </w:r>
    </w:p>
    <w:p>
      <w:pPr/>
      <w:r>
        <w:rPr/>
        <w:t xml:space="preserve">Zna metody i zasady organizowania robót budowlanych. Zna strukturę procesu inwestycyjno-budowlanego, uczestników tego procesu i jego dokumentowanie oraz techniki analiz kosztów.</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U03_02  : </w:t>
      </w:r>
    </w:p>
    <w:p>
      <w:pPr/>
      <w:r>
        <w:rPr/>
        <w:t xml:space="preserve">Potrafi opisać technologię realizacji procesu budowlanego. Zna zasady sporządzania STWiOR</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B2A_U03_02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U08_02  : </w:t>
      </w:r>
    </w:p>
    <w:p>
      <w:pPr/>
      <w:r>
        <w:rPr/>
        <w:t xml:space="preserve">Potrafi opracować plan realizacji przedsięwzięcia budowlanego z wykorzystaniem techniki komputerowej.</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B2A_U08_02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U09_02  : </w:t>
      </w:r>
    </w:p>
    <w:p>
      <w:pPr/>
      <w:r>
        <w:rPr/>
        <w:t xml:space="preserve">Potrafi symulować realizację przedsięwzięcia budowlanego i oceniać ryzyko czasu i kosztów realizacji robót budowlanych.</w:t>
      </w:r>
    </w:p>
    <w:p>
      <w:pPr>
        <w:spacing w:before="60"/>
      </w:pPr>
      <w:r>
        <w:rPr/>
        <w:t xml:space="preserve">Weryfikacja: </w:t>
      </w:r>
    </w:p>
    <w:p>
      <w:pPr>
        <w:spacing w:before="20" w:after="190"/>
      </w:pPr>
      <w:r>
        <w:rPr/>
        <w:t xml:space="preserve">Kolokwium przedmiotowe</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współpracę maszyn i urządzeń w realizacji procesów budowlanych kompleksowo zmechanizowanych. Potrafi zaprojektować zagospodarowanie placu budowy dla określonych robót budowlanych.</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2026-10-09T19:45:36+02:00</dcterms:created>
  <dcterms:modified xsi:type="dcterms:W3CDTF">2026-10-09T19:45:36+02:00</dcterms:modified>
</cp:coreProperties>
</file>

<file path=docProps/custom.xml><?xml version="1.0" encoding="utf-8"?>
<Properties xmlns="http://schemas.openxmlformats.org/officeDocument/2006/custom-properties" xmlns:vt="http://schemas.openxmlformats.org/officeDocument/2006/docPropsVTypes"/>
</file>