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- projekt (BIN2A_09_P/01)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inż./Dorota Bzowska/ starszy wykładowca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Wspólne dla specjalności (IB)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BIN2A_09_P/01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Projekty - 10h; 
Opracowanie wyników 5h;
Wykonanie prac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Projekty - 10h; 
Razem 10h = 0,4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Projekty - 10h; 
Opracowanie wyników 5h;
Wykonanie prac projektowych 15h
Razem 25h = 1 ECTS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
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Projekty: 10 - 15.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Rozumie ustaloną i nieustaloną wymianę ciepła. Potrafi wykorzystywać metody obliczeniowe do wyznaczania zapotrzebowania na ciepło i chłód w obiektach budowlanych. Potrafi przeprowadzić obliczenia niezbędne do wykonania zabiegów termomodernizacyjnych i audytu energetycznego. Rozumie ideę budownictwa energooszczędnego i stosowania rozwiązań heliotechnicznych.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Przykładowe rozwiązania równania Fouriera dla nieustalonych przepływów ciepła w obiektach budowlanych traktowanych jako ciała półnieskończone oraz harmoniczne wnikanie ciepła w grunt
Przykładowe obliczenia przejmowania ciepła przy: konekcji swobodnej i wymuszonej, wrzeniu cieczy, kondensacji pary, opływie rur gładkich i ożebrowanych 
Wprowadzenie do obliczeń cieplnych wymienników ciepła.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Warunkiem zaliczenia przedmiotu jest uzyskanie pozytywnej oceny z wykonanych projektów oraz zaliczenie kolokwium
Wyznaczane są konsultacje w uzgodnionych wcześniej terminach. Prowadzący ma kontakt e-mailowy ze studentami.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1) B.Staniszewski ""Wymiana ciepła"" WNT;  
2) Klemm P. i In. Budownictwo ogólne, T. II  Fizyka budowli, Arkady, Warszawa 2005, 
3) Koczyk H.  Podstawy projektowania cieplnego i termomodernizacji  budynków. Wyd. Polit, Poznańskiej, 2000, 
4) Laskowski L. Ochrona cieplna i charakterystyka energetyczna budynku, Oficyna Wyd. PW, Warszawa 2008, 
5) Grabarczyk S. Fizyka budowli. Komputerowe wspomaganie projektowania budownictwa energooszczędnego. OWPW, Warszawa 2005, 
6) Chwieduk D. Energetyka słoneczna budynku, Arkady, Warszawa 2011.
 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Charakterystyki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Charakterystyka W02_01: </w:t>
      </w:r>
    </w:p>
    <w:p>
      <w:pPr/>
      <w:r>
        <w:rPr/>
        <w:t xml:space="preserve">Ma szczegółową wiedzę z zakresu fizyki budowli.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B2A_W02_01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I.P7S_WG.o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Charakterystyka U01_01: </w:t>
      </w:r>
    </w:p>
    <w:p>
      <w:pPr/>
      <w:r>
        <w:rPr/>
        <w:t xml:space="preserve">Potrafi pozyskiwać informacje z literatury, baz danych oraz innych źródeł, integrować je, dokonywać ich interpretacji oraz wyciągać wnioski i formułować opinie.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"Projekt
"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B2A_U01_01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P7U_U</w:t>
      </w:r>
    </w:p>
    <w:p>
      <w:pPr>
        <w:keepNext w:val="1"/>
        <w:spacing w:after="10"/>
      </w:pPr>
      <w:r>
        <w:rPr>
          <w:b/>
          <w:bCs/>
        </w:rPr>
        <w:t xml:space="preserve">Charakterystyka U02_01: </w:t>
      </w:r>
    </w:p>
    <w:p>
      <w:pPr/>
      <w:r>
        <w:rPr/>
        <w:t xml:space="preserve">Potrafi porozumiewać  się w środowisku inżynierskim przy użyciu różnych technik.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U02_03: </w:t>
      </w:r>
    </w:p>
    <w:p>
      <w:pPr/>
      <w:r>
        <w:rPr/>
        <w:t xml:space="preserve">Potrafi posługiwać się podstawowymi programami obliczeniowymi.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Projekt
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B2A_U02_03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I.P7S_UO</w:t>
      </w:r>
    </w:p>
    <w:p>
      <w:pPr>
        <w:keepNext w:val="1"/>
        <w:spacing w:after="10"/>
      </w:pPr>
      <w:r>
        <w:rPr>
          <w:b/>
          <w:bCs/>
        </w:rPr>
        <w:t xml:space="preserve">Charakterystyka U07_01: </w:t>
      </w:r>
    </w:p>
    <w:p>
      <w:pPr/>
      <w:r>
        <w:rPr/>
        <w:t xml:space="preserve">Potrafi posługiwać się technikami informacyjno-komunikacyjnymi właściwymi do realizacji zadań typowych dla budowlanej działalności inżynierskiej. Potrafi zestawiać i formatować w przejrzysty sposób dane oraz wyniki obliczeń uzyskanych z programów komputerowych. Potrafi wykorzystać dostępne oprogramowanie do opracowania i prezentacji wykonanego projektów. Wykorzystuje oprogramowanie komputerowe do obliczeń i rysunków. 
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</w:t>
      </w:r>
    </w:p>
    <w:p>
      <w:pPr>
        <w:spacing w:before="20" w:after="190"/>
      </w:pPr>
      <w:r>
        <w:rPr>
          <w:b/>
          <w:bCs/>
        </w:rPr>
        <w:t xml:space="preserve">Powiązane charakterystyki kierunkowe: </w:t>
      </w:r>
      <w:r>
        <w:rPr/>
        <w:t xml:space="preserve">B2A_U07_01</w:t>
      </w:r>
    </w:p>
    <w:p>
      <w:pPr>
        <w:spacing w:before="20" w:after="190"/>
      </w:pPr>
      <w:r>
        <w:rPr>
          <w:b/>
          <w:bCs/>
        </w:rPr>
        <w:t xml:space="preserve">Powiązane charakterystyki obszarowe: </w:t>
      </w:r>
      <w:r>
        <w:rPr/>
        <w:t xml:space="preserve">I.P7S_UW.o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2024-05-21T04:21:52+02:00</dcterms:created>
  <dcterms:modified xsi:type="dcterms:W3CDTF">2024-05-21T04:21:52+02:00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