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w tym:
•	wykład - 15 godz.
•	projektowanie - 30 godz.
•	konsultacje - 2 godz.
2) Praca własna studenta – 43 godz., w tym:
•	obliczenia i opracowanie konstrukcji, wykonanie dokumentacji konstrukcyjnej - 30 godz. 
•	zapoznanie z literaturą - 8 godz.
•	przygotowanie do zaliczenia wykładu - 5 godz.
Razem: 90 godzin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(zajęcia prowadzone zdalnie) 47 godz., w tym:
•	wykład - 15 godz.
•	projektowanie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- 60 godz., w tym:
•	obecność podczas projektowania - 30 godz., zajęcia prowadzone zdalnie
•	obliczenia i opracowanie konstrukcji, wykonanie dokumentacji konstrukcyjnej  (poza zajęciami prowadzonymi zdalnie)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wykonywanie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Wykonanie dokumentacji konstrukcyjnej Projektu 1 jest wymagane z wykorzystaniem programu AutoCad.
Projekt 2: Założenia konstrukcyjne zespołu napędu liniowego.
Projekt obejmuje: sformułowanie wymagań, analizę struktury i przyjęcie schematu kinematycznego mechanizmu, wstępne obliczenia konstrukcyjne zakończone doborem motoreduktora oraz ustaleniem wartości przełożenia stopnia sprzęgającego. 
Zadanie badawcze: Dotyczy badania charakterystyk elementów sprężynujących na przykładzie termobimetali oraz badania sprawności liniowych prowadnic ślizgowych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Zaliczenie ćwiczeń projektowych: na ocenę z ćwiczeń składają się: a) ocena punktowa zadań wykonywanych w trakcie zajęć projektowych prowadzonych zdalnie b) ocena punktowa zadań badawczych wykonywanych zdalnie. Zaliczenie ćwiczeń projektowych na podstawie sumy punktów uzyskanych ze wszystkich zadań (min. 15,5 na 30 możliwych). 
Zaliczenie przedmiotu: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Oleksiuk W. red.: Konstrukcja przyrządów i urządzeń precyzyjnych. Wydawnictwa Naukowo-Techniczne Warszawa 1996.
3. Mościcki W. red.: Podstawy konstrukcji urządzeń precyzyjnych. Ćwiczenia laboratoryjne. Oficyna Wydawnicza PW, Warszawa 2002
4. Potrykus J. red.: Poradnik mechanika. Wydawnictwo Rea, Warszawa 2009, Licencja Europa-Lehrmittel Verlag
5. Kurmaz L.: Projektowanie węzłów i części maszyn. Politechnika Świętokrzyska, Kielce 2006  
6. Mościcki W.: Materiały pomocnicze do projektowania i wykładu z PKUP umieszczone na stronie www.mikromechanika.pl oraz w programie MS Teams jako "materiały pomocnicze" zespołu PKUP I - wykład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KZU1_U01: </w:t>
      </w:r>
    </w:p>
    <w:p>
      <w:pPr/>
      <w:r>
        <w:rPr/>
        <w:t xml:space="preserve">Potrafi zaprojektować prosty zespół mechaniczny występujący w urządzeniu, przeprowadzić niezbędne obliczenia konstrukcyjne i sprawdzajace oraz wykonać dokumentację konstrukcyjną z wykorzystaniem programu AutoCAD</w:t>
      </w:r>
    </w:p>
    <w:p>
      <w:pPr>
        <w:spacing w:before="60"/>
      </w:pPr>
      <w:r>
        <w:rPr/>
        <w:t xml:space="preserve">Weryfikacja: </w:t>
      </w:r>
    </w:p>
    <w:p>
      <w:pPr>
        <w:spacing w:before="20" w:after="190"/>
      </w:pPr>
      <w:r>
        <w:rPr/>
        <w:t xml:space="preserve">Zaliczenie ćwiczeń projektowych (ocena projektów)</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I.P6S_UW.o, I.P6S_UK, P6U_U</w:t>
      </w:r>
    </w:p>
    <w:p>
      <w:pPr>
        <w:pStyle w:val="Heading3"/>
      </w:pPr>
      <w:bookmarkStart w:id="4" w:name="_Toc4"/>
      <w:r>
        <w:t>Profil ogólnoakademicki - kompetencje społeczne</w:t>
      </w:r>
      <w:bookmarkEnd w:id="4"/>
    </w:p>
    <w:p>
      <w:pPr>
        <w:keepNext w:val="1"/>
        <w:spacing w:after="10"/>
      </w:pPr>
      <w:r>
        <w:rPr>
          <w:b/>
          <w:bCs/>
        </w:rPr>
        <w:t xml:space="preserve">Charakterystyka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2024-04-25T01:41:39+02:00</dcterms:created>
  <dcterms:modified xsi:type="dcterms:W3CDTF">2024-04-25T01:41:39+02:00</dcterms:modified>
</cp:coreProperties>
</file>

<file path=docProps/custom.xml><?xml version="1.0" encoding="utf-8"?>
<Properties xmlns="http://schemas.openxmlformats.org/officeDocument/2006/custom-properties" xmlns:vt="http://schemas.openxmlformats.org/officeDocument/2006/docPropsVTypes"/>
</file>