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Perswazja i argumentacja</w:t>
      </w:r>
    </w:p>
    <w:p>
      <w:pPr>
        <w:keepNext w:val="1"/>
        <w:spacing w:after="10"/>
      </w:pPr>
      <w:r>
        <w:rPr>
          <w:b/>
          <w:bCs/>
        </w:rPr>
        <w:t xml:space="preserve">Koordynator przedmiotu: </w:t>
      </w:r>
    </w:p>
    <w:p>
      <w:pPr>
        <w:spacing w:before="20" w:after="190"/>
      </w:pPr>
      <w:r>
        <w:rPr/>
        <w:t xml:space="preserve">prof. Andrzej Biłat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A13_PA</w:t>
      </w:r>
    </w:p>
    <w:p>
      <w:pPr>
        <w:keepNext w:val="1"/>
        <w:spacing w:after="10"/>
      </w:pPr>
      <w:r>
        <w:rPr>
          <w:b/>
          <w:bCs/>
        </w:rPr>
        <w:t xml:space="preserve">Semestr nominalny: </w:t>
      </w:r>
    </w:p>
    <w:p>
      <w:pPr>
        <w:spacing w:before="20" w:after="190"/>
      </w:pPr>
      <w:r>
        <w:rPr/>
        <w:t xml:space="preserve">5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Sumaryczne obciążenie pracą studenta	75 h, w tym : Udział w ćwiczeniach - 15 h, Przygotowanie do zajęć - 35 h,  Czytanie wskazanej literatury -  25
</w:t>
      </w:r>
    </w:p>
    <w:p>
      <w:pPr>
        <w:keepNext w:val="1"/>
        <w:spacing w:after="10"/>
      </w:pPr>
      <w:r>
        <w:rPr>
          <w:b/>
          <w:bCs/>
        </w:rPr>
        <w:t xml:space="preserve">Liczba punktów ECTS na zajęciach wymagających bezpośredniego udziału nauczycieli akademickich: </w:t>
      </w:r>
    </w:p>
    <w:p>
      <w:pPr>
        <w:spacing w:before="20" w:after="190"/>
      </w:pPr>
      <w:r>
        <w:rPr/>
        <w:t xml:space="preserve">do uzupełnienia</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do uzupełnienia</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Umiejętność krytycznego myślenia na poziomie maturalnym</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Celem zajęć jest zaznajomienie studentów ze współczesną wiedzą z zakresu logicznej teorii argumentacji, psychologii perswazji i retoryki oraz rozinięcie ich praktycznych umiejętności z tego zakresu. Tego rodzaju wiedza i umiejętności mogą być użyteczne w codziennej komunikacji interpersonalnej, w pracy zawodowej, w szczególności w pracy urzędnika, a także w działalności społecznej.</w:t>
      </w:r>
    </w:p>
    <w:p>
      <w:pPr>
        <w:keepNext w:val="1"/>
        <w:spacing w:after="10"/>
      </w:pPr>
      <w:r>
        <w:rPr>
          <w:b/>
          <w:bCs/>
        </w:rPr>
        <w:t xml:space="preserve">Treści kształcenia: </w:t>
      </w:r>
    </w:p>
    <w:p>
      <w:pPr>
        <w:spacing w:before="20" w:after="190"/>
      </w:pPr>
      <w:r>
        <w:rPr/>
        <w:t xml:space="preserve">1.	Perswazja a argumentacja – wprowadzenie. 
2.	Argumentacja jako podstawa krytycznego myślenia i racjonalnej dyskusji
3.	Wypowiedzi wieloznaczne. Funkcje wypowiedzi 
4.	Wypowiedzi argumentacyjne i problem ich poprawności
5.	Niektóre typy argumentów. Typowe błędy argumentacji
6.	Logiczne techniki manipulacji (sofizmaty)
7.	Argumentacja w pracy urzędnika
8.	Podsumowanie. Zasady i techniki poprawnej argumentacji
9.	Wypowiedzi jako działania (teoria aktów mowy)
10.	Wyniki badań empirycznych dotyczących skuteczności perswazji. Główne teorie perswazji
11.	Techniki perswazji i figury retoryczne. Przyczyny nieudanej perswazji
12.	Perswazja a manipulacja. Chwyty erystyczne i pseudoargumenty
13.	Naiwne taktyki manipulacyjne: presja, szantaż i kłamstwo
14.	Perswazja w pracy urzędnika
15.	Podsumowanie. Zasady i techniki skutecznej perswazji</w:t>
      </w:r>
    </w:p>
    <w:p>
      <w:pPr>
        <w:keepNext w:val="1"/>
        <w:spacing w:after="10"/>
      </w:pPr>
      <w:r>
        <w:rPr>
          <w:b/>
          <w:bCs/>
        </w:rPr>
        <w:t xml:space="preserve">Metody oceny: </w:t>
      </w:r>
    </w:p>
    <w:p>
      <w:pPr>
        <w:spacing w:before="20" w:after="190"/>
      </w:pPr>
      <w:r>
        <w:rPr/>
        <w:t xml:space="preserve">sprawdzian pisemny i ocena aktywności na zajęciach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Biłat A., Perswazja i argumentacja, 2019, preskrypt udostępniany uczestnikom zajęć drogą elektroniczną
Hołówka T., Kultura logiczna w przykładach, Wydawnictwo Naukowe PWN, Warszawa 2005
Szymanek K., K.A. Wieczorek, A. Wójcik, Sztuka argumentacji. Ćwiczenia w badaniu argumentów, Wydawnictwo Naukowe PWN, Warszawa 2006
Tokarz M., Argumentacja, perswazja, manipulacja. Wykłady z teorii komunikacji, Gdańskie Wydawnictwo Psychologiczne, Gdańsk 2006
Szymanek K., Sztuka argumentacji. Słownik terminologiczny, Wydawnictwo Naukowe PWN, Warszawa 2005
Witkowska-Maksimczuk B., Elementy retoryki i erystyki  w przykładach, PW, 2014
Literatura uzupełniająca:
Cialdini R., Wywieranie wpływu na ludzi. Teoria i praktyka, Gdańskie Wydawnictwo Psychologiczne, Gdańsk 2009
Pease A., B. Pease, Mowa ciała, Rebis, 2007
Schopenhauer A., Erystyka, czyli sztuka prowadzenia sporów, Skrypt SP, 2003.
Szymanek K., Sztuka argumentacji. Słownik terminologiczny, Wyd. Naukowe PWN, 2005</w:t>
      </w:r>
    </w:p>
    <w:p>
      <w:pPr>
        <w:keepNext w:val="1"/>
        <w:spacing w:after="10"/>
      </w:pPr>
      <w:r>
        <w:rPr>
          <w:b/>
          <w:bCs/>
        </w:rPr>
        <w:t xml:space="preserve">Witryna www przedmiotu: </w:t>
      </w:r>
    </w:p>
    <w:p>
      <w:pPr>
        <w:spacing w:before="20" w:after="190"/>
      </w:pPr>
      <w:r>
        <w:rPr/>
        <w:t xml:space="preserve">do uzupełnienia</w:t>
      </w:r>
    </w:p>
    <w:p>
      <w:pPr>
        <w:keepNext w:val="1"/>
        <w:spacing w:after="10"/>
      </w:pPr>
      <w:r>
        <w:rPr>
          <w:b/>
          <w:bCs/>
        </w:rPr>
        <w:t xml:space="preserve">Uwagi: </w:t>
      </w:r>
    </w:p>
    <w:p>
      <w:pPr>
        <w:spacing w:before="20" w:after="190"/>
      </w:pPr>
      <w:r>
        <w:rPr/>
        <w:t xml:space="preserve">do uzupełnienia</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ma podstawową wiedzę z zakresu logicznej teorii argumentacji i psychologii perswazji, zna najnowsze osiągnięcia naukowe dotyczące wybranych zagadnień z zakresu teorii perswazji i argumentacji</w:t>
      </w:r>
    </w:p>
    <w:p>
      <w:pPr>
        <w:spacing w:before="60"/>
      </w:pPr>
      <w:r>
        <w:rPr/>
        <w:t xml:space="preserve">Weryfikacja: </w:t>
      </w:r>
    </w:p>
    <w:p>
      <w:pPr>
        <w:spacing w:before="20" w:after="190"/>
      </w:pPr>
      <w:r>
        <w:rPr/>
        <w:t xml:space="preserve">sprawdzian pisemny i ocena aktywności na zajęciach </w:t>
      </w:r>
    </w:p>
    <w:p>
      <w:pPr>
        <w:spacing w:before="20" w:after="190"/>
      </w:pPr>
      <w:r>
        <w:rPr>
          <w:b/>
          <w:bCs/>
        </w:rPr>
        <w:t xml:space="preserve">Powiązane charakterystyki kierunkowe: </w:t>
      </w:r>
      <w:r>
        <w:rPr/>
        <w:t xml:space="preserve">K_W01, K_W04, K_W06</w:t>
      </w:r>
    </w:p>
    <w:p>
      <w:pPr>
        <w:spacing w:before="20" w:after="190"/>
      </w:pPr>
      <w:r>
        <w:rPr>
          <w:b/>
          <w:bCs/>
        </w:rPr>
        <w:t xml:space="preserve">Powiązane charakterystyki obszarowe: </w:t>
      </w:r>
      <w:r>
        <w:rPr/>
        <w:t xml:space="preserve">I.P6S_WG, II.S.P6S_WG.1, II.S.P6S_WG.2, II.H.P6S_WG.1.o, II.X.P6S_WG.2, II.H.P6S_WG.3</w:t>
      </w:r>
    </w:p>
    <w:p>
      <w:pPr>
        <w:keepNext w:val="1"/>
        <w:spacing w:after="10"/>
      </w:pPr>
      <w:r>
        <w:rPr>
          <w:b/>
          <w:bCs/>
        </w:rPr>
        <w:t xml:space="preserve">Charakterystyka W_02: </w:t>
      </w:r>
    </w:p>
    <w:p>
      <w:pPr/>
      <w:r>
        <w:rPr/>
        <w:t xml:space="preserve">zna najnowsze osiągnięcia naukowe dotyczące wybranych zagadnień z zakresu teorii perswazji i argumentacji</w:t>
      </w:r>
    </w:p>
    <w:p>
      <w:pPr>
        <w:spacing w:before="60"/>
      </w:pPr>
      <w:r>
        <w:rPr/>
        <w:t xml:space="preserve">Weryfikacja: </w:t>
      </w:r>
    </w:p>
    <w:p>
      <w:pPr>
        <w:spacing w:before="20" w:after="190"/>
      </w:pPr>
      <w:r>
        <w:rPr/>
        <w:t xml:space="preserve">sprawdzian pisemny i ocena aktywności na zajęciach </w:t>
      </w:r>
    </w:p>
    <w:p>
      <w:pPr>
        <w:spacing w:before="20" w:after="190"/>
      </w:pPr>
      <w:r>
        <w:rPr>
          <w:b/>
          <w:bCs/>
        </w:rPr>
        <w:t xml:space="preserve">Powiązane charakterystyki kierunkowe: </w:t>
      </w:r>
      <w:r>
        <w:rPr/>
        <w:t xml:space="preserve">K_W04, K_W06</w:t>
      </w:r>
    </w:p>
    <w:p>
      <w:pPr>
        <w:spacing w:before="20" w:after="190"/>
      </w:pPr>
      <w:r>
        <w:rPr>
          <w:b/>
          <w:bCs/>
        </w:rPr>
        <w:t xml:space="preserve">Powiązane charakterystyki obszarowe: </w:t>
      </w:r>
      <w:r>
        <w:rPr/>
        <w:t xml:space="preserve">I.P6S_WG, II.X.P6S_WG.2, II.S.P6S_WG.2, II.H.P6S_WG.1.o, II.S.P6S_WG.1, II.H.P6S_WG.3</w:t>
      </w:r>
    </w:p>
    <w:p>
      <w:pPr>
        <w:pStyle w:val="Heading3"/>
      </w:pPr>
      <w:bookmarkStart w:id="3" w:name="_Toc3"/>
      <w:r>
        <w:t>Profil ogólnoakademicki - umiejętności</w:t>
      </w:r>
      <w:bookmarkEnd w:id="3"/>
    </w:p>
    <w:p>
      <w:pPr>
        <w:keepNext w:val="1"/>
        <w:spacing w:after="10"/>
      </w:pPr>
      <w:r>
        <w:rPr>
          <w:b/>
          <w:bCs/>
        </w:rPr>
        <w:t xml:space="preserve">Charakterystyka K_01: </w:t>
      </w:r>
    </w:p>
    <w:p>
      <w:pPr/>
      <w:r>
        <w:rPr/>
        <w:t xml:space="preserve">umie praktycznie stosować wiedzę do rozwiązywania prostych problemów społecznych i obrony przyjętego rozwiązania prawnego; w szczególności potrafi: (a) wybrać w danej sytuacji właściwą metodę perswazji lub argumentacji, (b) ocenić jakość użytego argumentu i (c) obronić się przed nieuczciwymi chwytami erystycznymi</w:t>
      </w:r>
    </w:p>
    <w:p>
      <w:pPr>
        <w:spacing w:before="60"/>
      </w:pPr>
      <w:r>
        <w:rPr/>
        <w:t xml:space="preserve">Weryfikacja: </w:t>
      </w:r>
    </w:p>
    <w:p>
      <w:pPr>
        <w:spacing w:before="20" w:after="190"/>
      </w:pPr>
      <w:r>
        <w:rPr/>
        <w:t xml:space="preserve">sprawdzian pisemny i ocena aktywności na zajęciach </w:t>
      </w:r>
    </w:p>
    <w:p>
      <w:pPr>
        <w:spacing w:before="20" w:after="190"/>
      </w:pPr>
      <w:r>
        <w:rPr>
          <w:b/>
          <w:bCs/>
        </w:rPr>
        <w:t xml:space="preserve">Powiązane charakterystyki kierunkowe: </w:t>
      </w:r>
      <w:r>
        <w:rPr/>
        <w:t xml:space="preserve">K_U03, K_U04, K_U01</w:t>
      </w:r>
    </w:p>
    <w:p>
      <w:pPr>
        <w:spacing w:before="20" w:after="190"/>
      </w:pPr>
      <w:r>
        <w:rPr>
          <w:b/>
          <w:bCs/>
        </w:rPr>
        <w:t xml:space="preserve">Powiązane charakterystyki obszarowe: </w:t>
      </w:r>
      <w:r>
        <w:rPr/>
        <w:t xml:space="preserve">II.S.P6S_UW.2.o, II.S.P6S_UW.3.o, II.H.P6S_UW.1, I.P6S_UW, II.S.P6S_UW.1, II.T.P6S_UW.2</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wykazuje się inicjatywą, elastycznością i samodzielnością w rozwiązywaniu problemów, wspierając swoje decyzje racjonalnym namysłem, potrafi zastosować je w dyskusji. </w:t>
      </w:r>
    </w:p>
    <w:p>
      <w:pPr>
        <w:spacing w:before="60"/>
      </w:pPr>
      <w:r>
        <w:rPr/>
        <w:t xml:space="preserve">Weryfikacja: </w:t>
      </w:r>
    </w:p>
    <w:p>
      <w:pPr>
        <w:spacing w:before="20" w:after="190"/>
      </w:pPr>
      <w:r>
        <w:rPr/>
        <w:t xml:space="preserve">Wpisz opis</w:t>
      </w:r>
    </w:p>
    <w:p>
      <w:pPr>
        <w:spacing w:before="20" w:after="190"/>
      </w:pPr>
      <w:r>
        <w:rPr>
          <w:b/>
          <w:bCs/>
        </w:rPr>
        <w:t xml:space="preserve">Powiązane charakterystyki kierunkowe: </w:t>
      </w:r>
      <w:r>
        <w:rPr/>
        <w:t xml:space="preserve">K_K01, K_K02, K_K03, K_K05</w:t>
      </w:r>
    </w:p>
    <w:p>
      <w:pPr>
        <w:spacing w:before="20" w:after="190"/>
      </w:pPr>
      <w:r>
        <w:rPr>
          <w:b/>
          <w:bCs/>
        </w:rPr>
        <w:t xml:space="preserve">Powiązane charakterystyki obszarowe: </w:t>
      </w:r>
      <w:r>
        <w:rPr/>
        <w:t xml:space="preserve">I.P6S_KO,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2024-05-19T06:46:11+02:00</dcterms:created>
  <dcterms:modified xsi:type="dcterms:W3CDTF">2024-05-19T06:46:11+02:00</dcterms:modified>
</cp:coreProperties>
</file>

<file path=docProps/custom.xml><?xml version="1.0" encoding="utf-8"?>
<Properties xmlns="http://schemas.openxmlformats.org/officeDocument/2006/custom-properties" xmlns:vt="http://schemas.openxmlformats.org/officeDocument/2006/docPropsVTypes"/>
</file>