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i ciepłownictwo  (IN1A_30_01)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Krajewska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IN1A_30_01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- 20, zapoznanie ze wskazaną literaturą - 15, przygotowanie do zaliczenia - 15, razem - 50;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wiedzy i umiejętności dotyczących projektowania instalacji centralnego ogrzewania w zakresie projektowego obciążenia cieplnego przestrzeni ogrzewanych wraz z doborem grzejników.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."W1 - Instalacje centralnego ogrzewania - podstawowe pojęcia i podziały; Części składowe instalacji ogrzewczych;                                   
W2 - Wymiana ciepła przez przewodzenie, konwekcję i promieniowanie. Przenikanie ciepła; Wymiana ciepła w pomieszczeniach ogrzewanych; Projektowa strata ciepła przestrzeni ogrzewanych; Projektowe obciążenie cieplne przestrzeni ogrzewanych - normy;                                                        
W3 - Grzejniki i zasady ich doboru; Projektowanie i dobór kotłów. Kotłownie wbudowane; Przewody, zawory, kompensacja wydłużeń termicznych. Izolacja termiczna;                                                   
W4 - Ogrzewanie wodne grawitacyjne, ciśnienie czynne; Wymiarowanie przewodów i wyrównywanie ciśnień; Zabezpieczenie instalacji grzewczych grawitacyjnych;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wykładu.
Zaliczenie treści wykładów dokonane będzie w formie dwóch sprawdzianów pisemnych, przeprowadzonych odpowiednio w połowie i na przedostatnich zajęciach przed zakończeniem semestru. Termin sprawdzianu poprawkowego dla tych zaliczeń będzie przypadał na ostatnich zajęciach przed zakończeniem semestru. Warunkiem zaliczenia wykładu jest uzyskanie pozytywnych ocen z obydwu sprawdzianów, zaś ocena wykładu stanowi średnią arytmetyczną z ocen obydwu sprawdzianów.
Jeżeli w trakcie procedury zaliczania prowadzący stwierdzi niesamodzielność pracy studenta – student otrzymuje ocenę niedostateczną z tego zaliczenia, co w konsekwencji prowadzi do nie zaliczenia przedmiotu.
Przy zaliczeniu poszczególnych prac stosowana będzie następująca skala ocen przyporządkowana określonej procentowo, przyswojonej wiedzy:
5,0 – 91%-100%
4,5 – 81%- 90%
4,0 – 71%-80%
3,5 – 61%-70%
3,0 – 51%-60%
2,0 – 0%-50%.
Studenci, którzy nie zaliczyli przedmiotu i uzyskali rejestrację na kolejny semestr, powinni zgłosić się do prowadzącego zajęcia na początku VI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Pieńkowski K. i inni "Ogrzewnictwo", Politechnika Białostocka,1999;                                                                            2. Koczyk H. "Ogrzewnictwo praktyczne", 2009;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Posiada uporządkowaną wiedzę ogólną związaną z zagadnieniami projektowego obciążenia cieplnego ogrzewanych pomieszczeń.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Posiada uporządkowaną wiedzę ogólną związaną z zagadnieniami wymiany ciepła oraz wytwarzaniem i transportem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W04_04: </w:t>
      </w:r>
    </w:p>
    <w:p>
      <w:pPr/>
      <w:r>
        <w:rPr/>
        <w:t xml:space="preserve">Potrafi wskazać oraz scharakteryzować elementy składowe instalacji ogrzewczych.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W1, W3, W4)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instalacjach ogrzewczych oraz  trendy w zakresie nowych materiałów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W1, 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 w zakresie obowiązujących norm i rozporządzeń dotyczących projektowego obciążenia cieplnego budynku, warunków technicznych jakim powinny odpowiadać budynki.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branżowych baz danych w zakresie ustalania projektowego obciążenia cieplnego oraz doboru grzejników.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W2, 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ogrzewnictwa.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W1, W3); Zadanie projektowe ( P6)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2024-05-16T04:55:42+02:00</dcterms:created>
  <dcterms:modified xsi:type="dcterms:W3CDTF">2024-05-16T04:55:42+02:00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