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Geometria wykreślna i rysunek techniczny - projekt</w:t>
      </w:r>
    </w:p>
    <w:p>
      <w:pPr>
        <w:keepNext w:val="1"/>
        <w:spacing w:after="10"/>
      </w:pPr>
      <w:r>
        <w:rPr>
          <w:b/>
          <w:bCs/>
        </w:rPr>
        <w:t xml:space="preserve">Koordynator przedmiotu: </w:t>
      </w:r>
    </w:p>
    <w:p>
      <w:pPr>
        <w:spacing w:before="20" w:after="190"/>
      </w:pPr>
      <w:r>
        <w:rPr/>
        <w:t xml:space="preserve">dr inż./ Bożena Piątkowska/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 09_P</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Projekt: liczba godzin według planu studiów - 10h, przygotowanie do zajęć - 10h, zapoznanie ze wskazaną literaturą - 10h, wykonanie prac projektowych - 20h, razem - 50h;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 10h; 0,4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liczba godzin według planu studiów - 10h, przygotowanie do zajęć - 10h, zapoznanie ze wskazaną literaturą - 10h, wykonanie prac projektowych - 20h, razem - 50h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geometrii - wcześniejszy etap edukacji (szkoła średnia)</w:t>
      </w:r>
    </w:p>
    <w:p>
      <w:pPr>
        <w:keepNext w:val="1"/>
        <w:spacing w:after="10"/>
      </w:pPr>
      <w:r>
        <w:rPr>
          <w:b/>
          <w:bCs/>
        </w:rPr>
        <w:t xml:space="preserve">Limit liczby studentów: </w:t>
      </w:r>
    </w:p>
    <w:p>
      <w:pPr>
        <w:spacing w:before="20" w:after="190"/>
      </w:pPr>
      <w:r>
        <w:rPr/>
        <w:t xml:space="preserve">Projekty: 10 - 15</w:t>
      </w:r>
    </w:p>
    <w:p>
      <w:pPr>
        <w:keepNext w:val="1"/>
        <w:spacing w:after="10"/>
      </w:pPr>
      <w:r>
        <w:rPr>
          <w:b/>
          <w:bCs/>
        </w:rPr>
        <w:t xml:space="preserve">Cel przedmiotu: </w:t>
      </w:r>
    </w:p>
    <w:p>
      <w:pPr>
        <w:spacing w:before="20" w:after="190"/>
      </w:pPr>
      <w:r>
        <w:rPr/>
        <w:t xml:space="preserve">Umiejętności: wykorzystania wyobraźni przestrzennej w twórczości inżynierskiej w zakresie metody aksonometrycznej i rzutowania prostokątnego, zastosowania norm technicznych  w obszarze budowlanego rysunku technicznego, wykonywania dokumentacji rysunkowej metodą tradycyjną. 
</w:t>
      </w:r>
    </w:p>
    <w:p>
      <w:pPr>
        <w:keepNext w:val="1"/>
        <w:spacing w:after="10"/>
      </w:pPr>
      <w:r>
        <w:rPr>
          <w:b/>
          <w:bCs/>
        </w:rPr>
        <w:t xml:space="preserve">Treści kształcenia: </w:t>
      </w:r>
    </w:p>
    <w:p>
      <w:pPr>
        <w:spacing w:before="20" w:after="190"/>
      </w:pPr>
      <w:r>
        <w:rPr/>
        <w:t xml:space="preserve">Wykonywanie rysunków zgodnie z wcześniej poznanymi zasadami rysunku technicznego:  P1 - Zadania projektowe -  Geometryczne konstrukcje podstawowe i pomocnicze. P2 - Zadania projektowe - Wyznaczanie przekroju sześcianu oraz brył wpisanych w sześcian płaszczyznami zadawanymi trzema punktami o różnym położeniu. P3 - Zadania projektowe - Wyznaczanie rzutów prostokątnych brył zadanych w aksonometrii. P4 - Rysunek rzutu parteru domu jednorodzinnego z instalacjami sanitarnymi. </w:t>
      </w:r>
    </w:p>
    <w:p>
      <w:pPr>
        <w:keepNext w:val="1"/>
        <w:spacing w:after="10"/>
      </w:pPr>
      <w:r>
        <w:rPr>
          <w:b/>
          <w:bCs/>
        </w:rPr>
        <w:t xml:space="preserve">Metody oceny: </w:t>
      </w:r>
    </w:p>
    <w:p>
      <w:pPr>
        <w:spacing w:before="20" w:after="190"/>
      </w:pPr>
      <w:r>
        <w:rPr/>
        <w:t xml:space="preserve">1.	Obecność na projektach jest obowiązkowa. (dopuszczalne dwie nieobecności nieusprawiedliwione). Usprawiedliwienie nieobecności należy przedstawić prowadzącemu zajęcia na najbliższych zajęciach lub konsultacjach.
2.	Efekty uczenia się przypisane do projektu będą weryfikowane podczas obrony zadań projektowych.
3.	Warunkiem zaliczenia zajęć projektowych jest obecność na zajęciach (dopuszczalne dwie nieobecności nieusprawiedliwione) i uzyskanie pozytywnej oceny jako średniej arytmetycznej z ocen otrzymanych za wykonane zadania projektowe. Studentom, którzy nie uzyskają pozytywnej oceny w powyższej procedurze przysługuje możliwość poprawy na ostatnich zajęciach.
4.	Ocena z projektu jest przekazywana do wiadomości studentów bezpośrednio po obronie zadania projektowego. Student może poprawiać oceny z zadań projektowych w terminach uzgodnionych z prowadzącym zajęcia. 
5.	W przypadku usprawiedliwionej nieobecności na zajęciach, student ma prawo przystąpić do obrony zadań projektowych w dodatkowym terminie uzgodnionym z  prowadzącym zajęcia. W przypadku uczęszczania na zajęcia projektowe i nie zaliczenia projektów, istnieje możliwość wyznaczenia dodatkowego terminu poprawy (drugi termin poprawy) bez konieczności powtórnego uczęszczania na zajęcia (termin zostanie ustalony z prowadzącym zajęcia projektowe). 
6.	Student powtarza z powodu niezadowalających wyników w nauce cały przedmiot.
7.	Podczas weryfikacji osiągnięcia efektów uczenia się podczas obrony zadań projektowych każdy zdający może mieć długopis (lub pióro), przybory kreślarskie. Inne materiały, a w szczególności telefony komórkowe,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Otto E. i F.: Podręcznik geometrii wykreślnej, PWN,1998.
2. Grochowski B.: Elementy geometrii wykreślnej, PWN, 2002.
3.  Adasiewicz H.: Geometria wykreślna, Wyd. PW,1984.
4.  Dobrzański T.: Rysunek techniczny, Wyd. WNT, 2010.
5.  Normy przedmiotowe PN-EN ISO        
Literatura uzupełniająca:
1. Popek M., Wapińska B.: Rysunek zawodowy. Instalacje sanitarne, WSiP, 2009.
2.  Maj T.: Zawodowy rysunek budowlany, WSiP, 2008.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W01_01: </w:t>
      </w:r>
    </w:p>
    <w:p>
      <w:pPr/>
      <w:r>
        <w:rPr/>
        <w:t xml:space="preserve">Ma wiedzę z zakresu geometrii wykreślnej dającą możliwość opanowania umiejętności zapisu utworów geometrycznych płaskich i przestrzennych oraz ma wiedzę o podstawowych zasadach rysunku technicznego,  przydatną do twórczości inżynierskiej z zakresu studiowanego kierunku Inżynierii Środowiska.
</w:t>
      </w:r>
    </w:p>
    <w:p>
      <w:pPr>
        <w:spacing w:before="60"/>
      </w:pPr>
      <w:r>
        <w:rPr/>
        <w:t xml:space="preserve">Weryfikacja: </w:t>
      </w:r>
    </w:p>
    <w:p>
      <w:pPr>
        <w:spacing w:before="20" w:after="190"/>
      </w:pPr>
      <w:r>
        <w:rPr/>
        <w:t xml:space="preserve">P1-P4, Obserwacja podczas pracy.
</w:t>
      </w:r>
    </w:p>
    <w:p>
      <w:pPr>
        <w:spacing w:before="20" w:after="190"/>
      </w:pPr>
      <w:r>
        <w:rPr>
          <w:b/>
          <w:bCs/>
        </w:rPr>
        <w:t xml:space="preserve">Powiązane charakterystyki kierunkowe: </w:t>
      </w:r>
      <w:r>
        <w:rPr/>
        <w:t xml:space="preserve">I1A_W01_01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W02_01: </w:t>
      </w:r>
    </w:p>
    <w:p>
      <w:pPr/>
      <w:r>
        <w:rPr/>
        <w:t xml:space="preserve">Ma elementarną wiedzę w zakresie zasad wykonywania ogólnie pojętego rysunku budowlanego.
</w:t>
      </w:r>
    </w:p>
    <w:p>
      <w:pPr>
        <w:spacing w:before="60"/>
      </w:pPr>
      <w:r>
        <w:rPr/>
        <w:t xml:space="preserve">Weryfikacja: </w:t>
      </w:r>
    </w:p>
    <w:p>
      <w:pPr>
        <w:spacing w:before="20" w:after="190"/>
      </w:pPr>
      <w:r>
        <w:rPr/>
        <w:t xml:space="preserve">P4, Obserwacja podczas pracy.
</w:t>
      </w:r>
    </w:p>
    <w:p>
      <w:pPr>
        <w:spacing w:before="20" w:after="190"/>
      </w:pPr>
      <w:r>
        <w:rPr>
          <w:b/>
          <w:bCs/>
        </w:rPr>
        <w:t xml:space="preserve">Powiązane charakterystyki kierunkowe: </w:t>
      </w:r>
      <w:r>
        <w:rPr/>
        <w:t xml:space="preserve">I1A_W02_01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W08_01: </w:t>
      </w:r>
    </w:p>
    <w:p>
      <w:pPr/>
      <w:r>
        <w:rPr/>
        <w:t xml:space="preserve">Ma podstawową wiedzę w zakresie norm technicznych  w obszarze budowlanego rysunku technicznego.
</w:t>
      </w:r>
    </w:p>
    <w:p>
      <w:pPr>
        <w:spacing w:before="60"/>
      </w:pPr>
      <w:r>
        <w:rPr/>
        <w:t xml:space="preserve">Weryfikacja: </w:t>
      </w:r>
    </w:p>
    <w:p>
      <w:pPr>
        <w:spacing w:before="20" w:after="190"/>
      </w:pPr>
      <w:r>
        <w:rPr/>
        <w:t xml:space="preserve">P4, Obserwacja podczas pracy.
</w:t>
      </w:r>
    </w:p>
    <w:p>
      <w:pPr>
        <w:spacing w:before="20" w:after="190"/>
      </w:pPr>
      <w:r>
        <w:rPr>
          <w:b/>
          <w:bCs/>
        </w:rPr>
        <w:t xml:space="preserve">Powiązane charakterystyki kierunkowe: </w:t>
      </w:r>
      <w:r>
        <w:rPr/>
        <w:t xml:space="preserve">I1A_W08_01</w:t>
      </w:r>
    </w:p>
    <w:p>
      <w:pPr>
        <w:spacing w:before="20" w:after="190"/>
      </w:pPr>
      <w:r>
        <w:rPr>
          <w:b/>
          <w:bCs/>
        </w:rPr>
        <w:t xml:space="preserve">Powiązane charakterystyki obszarowe: </w:t>
      </w:r>
      <w:r>
        <w:rPr/>
        <w:t xml:space="preserve">I.P6S_WK</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pozyskiwać informacje z norm dotyczących obszaru rysunku technicznego 
</w:t>
      </w:r>
    </w:p>
    <w:p>
      <w:pPr>
        <w:spacing w:before="60"/>
      </w:pPr>
      <w:r>
        <w:rPr/>
        <w:t xml:space="preserve">Weryfikacja: </w:t>
      </w:r>
    </w:p>
    <w:p>
      <w:pPr>
        <w:spacing w:before="20" w:after="190"/>
      </w:pPr>
      <w:r>
        <w:rPr/>
        <w:t xml:space="preserve">P4, Obserwacja podczas pracy.
</w:t>
      </w:r>
    </w:p>
    <w:p>
      <w:pPr>
        <w:spacing w:before="20" w:after="190"/>
      </w:pPr>
      <w:r>
        <w:rPr>
          <w:b/>
          <w:bCs/>
        </w:rPr>
        <w:t xml:space="preserve">Powiązane charakterystyki kierunkowe: </w:t>
      </w:r>
      <w:r>
        <w:rPr/>
        <w:t xml:space="preserve">I1A_U01_01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U05_01: </w:t>
      </w:r>
    </w:p>
    <w:p>
      <w:pPr/>
      <w:r>
        <w:rPr/>
        <w:t xml:space="preserve">Ma umiejętność samokształcenia w celu rozwinięcia wyobraźni przestrzennej,  przydatnej w twórczości inżynierskiej, poprzez ćwiczenia praktyczne w zakresie metody aksonometrycznej i rzutowania prostokątnego</w:t>
      </w:r>
    </w:p>
    <w:p>
      <w:pPr>
        <w:spacing w:before="60"/>
      </w:pPr>
      <w:r>
        <w:rPr/>
        <w:t xml:space="preserve">Weryfikacja: </w:t>
      </w:r>
    </w:p>
    <w:p>
      <w:pPr>
        <w:spacing w:before="20" w:after="190"/>
      </w:pPr>
      <w:r>
        <w:rPr/>
        <w:t xml:space="preserve">P2 - P3, Obserwacja podczas pracy.
</w:t>
      </w:r>
    </w:p>
    <w:p>
      <w:pPr>
        <w:spacing w:before="20" w:after="190"/>
      </w:pPr>
      <w:r>
        <w:rPr>
          <w:b/>
          <w:bCs/>
        </w:rPr>
        <w:t xml:space="preserve">Powiązane charakterystyki kierunkowe: </w:t>
      </w:r>
      <w:r>
        <w:rPr/>
        <w:t xml:space="preserve">I1A_U05_01</w:t>
      </w:r>
    </w:p>
    <w:p>
      <w:pPr>
        <w:spacing w:before="20" w:after="190"/>
      </w:pPr>
      <w:r>
        <w:rPr>
          <w:b/>
          <w:bCs/>
        </w:rPr>
        <w:t xml:space="preserve">Powiązane charakterystyki obszarowe: </w:t>
      </w:r>
      <w:r>
        <w:rPr/>
        <w:t xml:space="preserve">I.P6S_UU</w:t>
      </w:r>
    </w:p>
    <w:p>
      <w:pPr>
        <w:pStyle w:val="Heading3"/>
      </w:pPr>
      <w:bookmarkStart w:id="4" w:name="_Toc4"/>
      <w:r>
        <w:t>Profil ogólnoakademicki - kompetencje społeczne</w:t>
      </w:r>
      <w:bookmarkEnd w:id="4"/>
    </w:p>
    <w:p>
      <w:pPr>
        <w:keepNext w:val="1"/>
        <w:spacing w:after="10"/>
      </w:pPr>
      <w:r>
        <w:rPr>
          <w:b/>
          <w:bCs/>
        </w:rPr>
        <w:t xml:space="preserve">Charakterystyka K03_01: </w:t>
      </w:r>
    </w:p>
    <w:p>
      <w:pPr/>
      <w:r>
        <w:rPr/>
        <w:t xml:space="preserve">Potrafi pracować indywidualnie i w zespole podczas wykonywania dokumentacji rysunkowej metodą tradycyjną. </w:t>
      </w:r>
    </w:p>
    <w:p>
      <w:pPr>
        <w:spacing w:before="60"/>
      </w:pPr>
      <w:r>
        <w:rPr/>
        <w:t xml:space="preserve">Weryfikacja: </w:t>
      </w:r>
    </w:p>
    <w:p>
      <w:pPr>
        <w:spacing w:before="20" w:after="190"/>
      </w:pPr>
      <w:r>
        <w:rPr/>
        <w:t xml:space="preserve">P1-P4, Obserwacja podczas pracy.
</w:t>
      </w:r>
    </w:p>
    <w:p>
      <w:pPr>
        <w:spacing w:before="20" w:after="190"/>
      </w:pPr>
      <w:r>
        <w:rPr>
          <w:b/>
          <w:bCs/>
        </w:rPr>
        <w:t xml:space="preserve">Powiązane charakterystyki kierunkowe: </w:t>
      </w:r>
      <w:r>
        <w:rPr/>
        <w:t xml:space="preserve">I1A_K03_01</w:t>
      </w:r>
    </w:p>
    <w:p>
      <w:pPr>
        <w:spacing w:before="20" w:after="190"/>
      </w:pPr>
      <w:r>
        <w:rPr>
          <w:b/>
          <w:bCs/>
        </w:rPr>
        <w:t xml:space="preserve">Powiązane charakterystyki obszarowe: </w:t>
      </w:r>
      <w:r>
        <w:rPr/>
        <w:t xml:space="preserve">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2024-05-15T16:27:58+02:00</dcterms:created>
  <dcterms:modified xsi:type="dcterms:W3CDTF">2024-05-15T16:27:58+02:00</dcterms:modified>
</cp:coreProperties>
</file>

<file path=docProps/custom.xml><?xml version="1.0" encoding="utf-8"?>
<Properties xmlns="http://schemas.openxmlformats.org/officeDocument/2006/custom-properties" xmlns:vt="http://schemas.openxmlformats.org/officeDocument/2006/docPropsVTypes"/>
</file>