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Technologia, ekonomika i organizacja robót sanitarnych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Karolina Wójcicka/asystent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IN1A_36_P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- 20, zapoznanie ze wskazaną literaturą - 5, przygotowanie do zaliczenia - 5, opracowanie pracy projektowej - 20,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Projekty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- 20 h, zapoznanie ze wskazaną literaturą - 5 h, przygotowanie do zaliczenia - 5 h, opracowanie pracy projektowej - 20 h, razem - 50 h = 2,0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umiejętności doboru w zakresie tradycyjnych i nowoczesnych technologii robót sanitarnych (sieci zewnętrzne i instalacje wewnętrzne) oraz robót im towarzyszących (roboty ziemne), a także wiedzy w zakresie ekonomiki oraz podstawowych praw planownania i organizacji wyżej wymienionych robót i umiejętności ich praktycznego wykorzystania.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Opracowanie kosztorysu budowy zewnętrznej sieci sanitarnej (przedmiar robót związanych z budową zewnętrznej sieci sanitarnej układanej w systemie podziemnym, kosztorys szczegółowy budowy zewnętrznej sieci sanitarnej układanej w systemie podziemnym),
P2 - Opracowanie projektu organizacji wykonania zewnętrznej sieci sanitarnej (zestawienie pracochłonności robót związanych z wykonieniem zewnętrznej sieci sanitarnej układanej w systemie podziemnym, projekt organizacji w opraciu o metodę sieci powiązań budowy zewnętrznej sieci sanitarnej układanej w systemie podziemnym).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tematyki ćwiczeń projektowych polegające na wykonaniu, złożeniu i pozytywnej obronie prac projektowych, dotyczących zagadnień programowych (opracowanych w zakresie założeń wskazanych przez prowadzącego przedmiot).  
Uwaga: przy ustalaniu ocen zaliczeń projektowych uwzględniana jest frekwencja na zajęciach (dopuszczalne są dwie nieobecności).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Bortniczuk W., Tomaszewski B.: Podstawy normowania technicznego i kosztorysowania w budownictwie w warunkach gospodarki rynkowej, Wydawnictwo Politechniki Łodzkiej, Łódź 1994,                                                                                                                                         2. Grzyl B.: Kosztorysowanie robót budowlanych, Verlag Dashofer, Warszawa 2011 r,
3. Kacprzyk B.: Kosztorysowanie obiektów i robót budowlanych. Poradnik, POLCEN Spółka z o.o., Warszawa 2010 r.,                                          
4. Kowalczyk Z., Loska F., Czarkowski M.: Kosztorysowanie w budownictwie, Wydawnictwa Szkolne i Pedagogiczne, Warszawa 1995 r.,                                           
5. Rajczyk M.: Kosztorysowanie robót  budowlanych, Wydawnictwo Politechniki Częstochowskiej, Częstochowa 2009,                                                                                                                                                                                                                                        6.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funkcjonalno-użytkowym.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katalogów (katalogi nakładów rzeczowych, informatory cen), zasobów internetowych (w tym programów komputerowych udostepnionych do celów dydaktycznych), czasopism branżowych, stron producentów w odniesieniu do potrzeb procesu wykonawstwa i kosztorysowania szeroko pojętych robót sanitarnych.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(P1, P2) - odpowiedź ustna.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samokształcenia się w celu uzyskania informacji i wiedzy o nowych technologiach i materiałach stosowanych w zakresie budownictwa sanitarnego. Ma umiejętność samokształcenia w zakresie programów komputerowych: do oceny i analizy kosztów inwestycji oraz do planowania organizacji robót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Rozmowy konsultacyjne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wykorzystać dostępne oprogramowanie do opracowania kosztorysów, projektów organizacji robót i opracowania ogólnego dokumentacji w celu szybkiej konsultacji między uczestnikami procesu inwestycyjnego.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(P1, P2) - odpowiedź ustna.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U10_02: </w:t>
      </w:r>
    </w:p>
    <w:p>
      <w:pPr/>
      <w:r>
        <w:rPr/>
        <w:t xml:space="preserve">Posiada umiejętność śledzenia cen rynkowych, mających wpływ na kształtowanie się kosztów poszczególnych nakładów. Potrafi ocenić wpływ podejmowanych decyzji na koszty projektowanych lub realizowanych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(P1) - odpowiedź ustna. Rozmowy konsultacyjne (P1).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wykonać wstępną analizę kosztów robót sanitarnych oraz robót im towarzyszącym.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(P1) - odpowiedź ustna.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U12_02: </w:t>
      </w:r>
    </w:p>
    <w:p>
      <w:pPr/>
      <w:r>
        <w:rPr/>
        <w:t xml:space="preserve">Potrafi szczegółowo oszacować koszty poszczególnych elementów przedsięwzięcia, a tym samym całkowitą wartość przedsięwzięcia, a także na podstawie powyższego wykonać analizę kosztów robót sanitarnych oraz robót im towarzyszących.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(P1) - odpowiedź ustna. Rozmowy konsultacyjne (P1).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poprzez pogłębianie wiedzy o nowych materiałach, produktach i technologiach w zakresie budownictwa sanitarnego.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Rozmowa-konsultacja (P1).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2024-05-15T19:04:57+02:00</dcterms:created>
  <dcterms:modified xsi:type="dcterms:W3CDTF">2024-05-15T19:04:57+02:00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