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Emulsje proste i wielokrotne w nowoczesnych technologiach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8
3. Godziny pracy samodzielnej studenta w ramach przygotowania do zajęć oraz opracowania sprawozdań, projektów, prezentacji, raportów, prac domowych etc.	7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Zaliczony lub rozpoczęty kurs Chemii Fizycznej lub/i kurs z zakresu Inżynierii Procesowej
2. Znajomość języka angielskiego – wykład prowadzony w języku angielskim z tłumaczeniami polskimi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 podstawowymi pojęciami i zagadnieniami dotyczącymi ciekłych układów rozproszonych typu emulsje proste i wielokrotne o rozmiarach kropel od mikro do nano i ich zastosowań w nowoczesnych technologiach inżynierii chemicznej i procesowej, zwłaszcza w obszarze medyczno-farmaceutycznym oraz w procesach separacji w tym w ochronie środowiska
2. Zdobycie wiedzy w zakresie programowym podanym w pkt III.1-Treść oraz umiejętności analizy i charakterystyki parametrów ciekłych układów rozproszonych takich jak emulsje proste i wielokrotne oraz ich formy utwardzonej tj. mikro i nanocząstek. 
3. Nabycie umiejętności korzystania z niektórych technik prezentacji wyników przed grupami odbiorców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Podstawowe definicje, podział i charakterystyka nano/mikro struktur ciekłych układów zdyspergowanych.
2.	Wytwarzanie ciekłych układów rozproszonych.
- klasyczne metody wytwarzania nano/mikro emulsji prostych i wielokrotnych
- nowoczesne metody wytwarzania zwiększające monodyspersyjność układów emulsyjnych
- wytwarzanie nanocząstek metodą emulsyfikacji.
3.	Reologia i stabilność emulsji prostych i wielokrotnych.
- dyskusja zjawisk niestabilności
- konwencjonalne metody i nowe koncepcje stabilizacji ciekłych układów zdyspergowanych
- modele reologiczne rozcieńczonych i stężonych emulsji prostych i wielokrotnych.
4.	Zastosowania nano/mikro emulsji prostych i wielokrotnych w nowoczesnych technologiach.
- zastosowania w medycynie, farmacji i rolnictwie, np.: dostarczanie leków, składników kosmetycznych i pestycydów
- zastosowania w inżynierii procesowej - procesy separacji: wykorzystanie emulsyjnych membran ciekłych
- zastosowania w technologii żywności: stabilizatory i dodatki smakowe
- zastosowania przemysłowe w ochronie środowiska np. jako paliwa alternatywne oraz zastosowanie emulsyjnych membran do usuwania ze ścieków zanieczyszczeń organicznych i metali ciężkich w tym metali radioaktywnych.
5.   Mechanizmy transportu w ciekłych układach zdyspergowanych podstawy teoretyczne i modelowanie transportu masy.
6.  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praca domowa
3. referat
4.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Dłuska: Lecture handouts/material provided in the electronic version (in English and Polish).
2. A. Aserin 2008: Multiple emulsions: Technology and Applications, J. Wiley &amp; Sons, USA.
3. E. Dłuska, A. Markowska-Radomska, 2017: Makro- i nanoemulsje proste i wielokrotne w nowoczesnych procesach chemicznych, biomedycynie i ochronie środowiska, Oficyna Wydawnicza Politechniki Warszawskiej.
4. T.F. Tadros 2009: Emulsions sciences and technology, Wiley-VCH Verlag GmbH, Weinheim.
5. K.T. Valsaraj 2000: Elements of Environmental Engineering: Thermodynamics and kinetics, CRC Press, New York.
6. R.S. Boethling, D.Mackay 2000: Handbook of Property Estimation Methods for Chemicals: Environmental and Health Sciences, Lewis Publishers, Boca Raton.
7. J. Marcinkiewicz-Salmonowicz 1995: Zarys chemii i technologii kosmetyków, Wydawnictwo Politechniki Gdańskiej, Gdańsk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analizy i charakterystyki parametrów ciekłych układów rozproszonych takich jak emulsje proste i wielokrotne oraz ich formy utwardzonej tj. mikro i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ciekłych układów rozproszonych typu emulsje proste i wielokrotne o rozmiarach kropel od mikro do nano i ich zastosowań w nowoczesnych technologiach inżynierii chemicznej i procesowej, zwłaszcza w obszarze medyczno-farmaceutycznym oraz w procesach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najnowszych metodach i technologiach badania układów rozproszonych w obszarze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dostępnych tematycznych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językowe zgodne z wymaganiami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Posiada umiejętności świadomego i aktywnego przyswojenie sobie pożądanych informacji i operowania nimi oraz krytycznego myślenia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myśleć i działać efektywnie i kreatywnie.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KS4: </w:t>
      </w:r>
    </w:p>
    <w:p>
      <w:pPr/>
      <w:r>
        <w:rPr/>
        <w:t xml:space="preserve">W sposób zrozumiały podaje do wiadomości publicznej informacje dotyczące osiągnięć i wykorzystania metod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2026-10-15T20:28:05+02:00</dcterms:created>
  <dcterms:modified xsi:type="dcterms:W3CDTF">2026-10-15T20:28:05+02:00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