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Jagodziński; starszy wykładowca; tadeusz.jagodzinski@mini.pw.edu.pl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1050-FO000-ISP- 3AM3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30,
obecność na ćwiczeniach – 30,
przygotowanie do ćwiczeń – 30,
przygotowanie do kolokwiów  – 10,
udział w konsultacjach – 15,
zapoznanie się z literaturą – 20,
przygotowanie do egzaminu – 15.
Razem 150 godzin,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30,
obecność na ćwiczeniach – 30,
udział w konsultacjach – 15.
Razem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dotyczącymi funkcji zmiennej zespolonej i przekazanie metod funkcji zespolonych do rozwiązywania niektórych zagadnień analizy rzeczywistej. Zapoznanie studentów z podstawowymi typami zagadnień granicznych dla równań różniczkowych cząstkowych i metodami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Płaszczyzna zespolona, holomorficzność funkcji, równania Cauchy’ego-Riemanna, funkcje analityczne.
2.	Uogólniony wzór całkowy Cauchy’ego i wnioski z niego wypływające, twierdzenie Liouville’a, podstawowe twierdzenie algebry jako wniosek z tw. Liouville’a, holomorficzność a analityczność.
3.	Punkty osobliwe, klasyfikacja punktów osobliwych, szeregi Laurenta, związek rozwinięcia na szereg Laurenta z rodzajem osobliwości.
4.	Residua, twierdzenie o residuach, zastosowania twierdzenia o residuach do obliczania całek rzeczywistych, lemat Jordana i jego zastosowania.
5.	Klasyfikacja RRCz rzędu drugiego w Rn dla n=2 oraz dla n&gt;2. Postać kanoniczna. Zagadnienia graniczne poprawnie postawione.
6.	Równanie struny, wzór d’Alemberta dla równania jednorodnego i niejednorodnego (struna nieograniczona). Geometryczna interpretacja rozwiązania. Jednoznaczność i stabilność rozwiązania.
7.	Zagadnienia brzegowe dla struny ograniczonej (przypadek ogólny) – rozwiązywanie metodą rozdzielania zmiennych (met. Fouriera) oraz przy pomocy wzoru d’Alemberta.
8.	Podstawowe wiadomości o funkcjach Bessela. Membrana kołowa.
9.	Równanie przewodnictwa cieplnego, pierwsze zagadnienie Fouriera dla pręta ograniczonego – metoda Fouriera. Zasada maksimum dla równania przewodnictwa.
10.	Wzór całkowy Fouriera w postaci rzeczywistej. Zagadnienie Cauchy’ego dla równania przewodnictwa cieplnego dla pręta nieograniczonego. Rozwiązanie podstawowe równania przewodnictwa cieplnego.
11.	Zagadnienie stygnącego walca – zastosowanie funkcji Bessela. 
12.	Równania eliptyczne. Własności funkcji harmonicznych – zastosowanie tożsamości Greena.
13.	Zagadnienie Dirichleta dla koła (zewnętrzne i wewnętrzne) – rozwiązywanie metodą rozdzielania zmiennych. Metoda funkcji Greena dla koła.
14.	Jednoznaczność i stabilność zagadnienia Dirichleta i Neumanna.
Ćwiczenia:
1.	Badanie holomorficzności i analityczności funkcji zmiennej zespolonej.
2.	Wyznaczanie całek zespolonych za pomocą wzoru całkowego Cauchy’ego.
3.	Rozwijanie funkcji na szereg Laurenta i wyznaczanie residuów.
4.	Zastosowanie twierdzenia o residuach do obliczania całek zespolonych i rzeczywistych.
5.	Zastosowanie metody Fouriera do rozwiązywania pewnych zagadnień granicznych dla równań różniczkowych cząstkowych typu hiperbolicznego i parabolicznego.
6.	Zastosowanie wzoru d’Alemberta do pewnych zagadnień typu hiperbolicznego.
7.	Zastosowanie wzoru całkowego Fouriera do równania przewodnictwa cieplnego.
8.	Zastosowanie funkcji Bessela w obszarach o symetrii walcowej.
9.	Metoda funkcji Greena i metoda rozdzielenia zmiennych dla równań eliptycznych.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Szabat B. W., Wstęp do analizy zespolonej, Warszawa PWN; 
3)	Kącki R., Siewierski L., Wybrane działy matematyki wyższej z ćwiczeniami, Warszawa WNT;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AM3_W01: </w:t>
      </w:r>
    </w:p>
    <w:p>
      <w:pPr/>
      <w:r>
        <w:rPr/>
        <w:t xml:space="preserve">Ma podbudowaną teoretycznie wiedzę w zakresie wybranych zagadnień teorii funkcji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Ma uporządkowaną wiedzę w zakresie wybranych zagadnień granicznych dla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wyznaczać całki z pewnych funkcji zespolonych i rzeczywistych za pomocą wzoru całkowego Cauchy’ego i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znajdować rozwinięcia podstawowych typów funkcji zmiennej zespolonej na szeregi potęgowe i szeregi Laurenta.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stosować metodę Fouriera do rozwiązywania wybranych zagadnień granicznych dla równań różniczkowych cząstkowych drugiego rzędu typu hiperbolicznego i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stosować inne wybrane metody do rozwiązywania pewnych zagadnień granicznych dla równań różniczkowych cząstkowych drugiego rzędu wszystkich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2025-11-30T17:53:50+01:00</dcterms:created>
  <dcterms:modified xsi:type="dcterms:W3CDTF">2025-11-30T17:53:50+01:00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