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konsultacjach – 10 h
Razem w semestrze 85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 
3.	Obwody liniowe: prawa Kirchoffa, metody rozwiązywania układów liniowych.
4.	Elementy teorii obwodów: dwójniki i czwórniki.
5.	Układy równoważne, twierdzenia o źródłach zastępczych. 
6.	Sieci zawierające źródła niezależne i zależne, zasada superpozycji, Wyznaczanie parametrów układów równoważnych 
7.	Opis i analiza obwodów prądu zmiennego. Rachunek symboliczny, wskazy.
8.	Dwójniki i czwórniki przy pobudzeniach harmonicznych. 
9.	Zależności energetyczne w obwodach prądu zmiennego, dopasowanie.
10.	Elementy półprzewodnikowe. Diody i tranzystory charakterystyki, schematy zastępcze, 
11.	Tranzystory bipolarne i tranzystory polowe: zasady działania, charakterystyki. Parametry 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 
2.	P. Horovitz, W. Hill, Sztuka Elektroniki, T.I, T II, WKiŁ, Warszawa 2001
3.	 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FT1_PEL_W01: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FT1_PEL_W03: </w:t>
      </w:r>
    </w:p>
    <w:p>
      <w:pPr/>
      <w:r>
        <w:rPr/>
        <w:t xml:space="preserve">Ma wiedzę podbudowaną teoretycznie dotycząca projektowania układów z wykorzystaniem tranzystorów i wzmacniaczy operacyjnych.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FT1_PEL_U01: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FT1_PEL_K01: </w:t>
      </w:r>
    </w:p>
    <w:p>
      <w:pPr/>
      <w:r>
        <w:rPr/>
        <w:t xml:space="preserve">Ma świadomość 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X1A_K04, T1A_K02</w:t>
      </w:r>
    </w:p>
    <w:p>
      <w:pPr>
        <w:keepNext w:val="1"/>
        <w:spacing w:after="10"/>
      </w:pPr>
      <w:r>
        <w:rPr>
          <w:b/>
          <w:bCs/>
        </w:rPr>
        <w:t xml:space="preserve">Efekt FT1_PEL_K02: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2024-05-18T09:02:32+02:00</dcterms:created>
  <dcterms:modified xsi:type="dcterms:W3CDTF">2024-05-18T09:02:32+02:00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