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Janik, adiunkt, malgorzata.janik@pw.edu.pl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46 h; w tym
	a) obecność na wykładach – 15 h
	b) obecność na ćwiczeniach/laboratoriach – 30 h
	d) uczestniczenie w konsultacjach – 1 h
2. praca własna studenta – 55 h; w tym
	a) przygotowanie do ćwiczeń i do kolokwiów – 25 h
	c) realizacja projektu – 30 h
Razem w semestrze 101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1 h
Razem w semestrze 46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24 h
2.	zajęcia projektowe – 6 h
3.	przygotowanie projektów – 30 h
Razem w semestrze 60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zasadami programowania obiektowego wobiektowym języku programowania na przykładzie Java, nabycie umiejętności modelowania procesów fizycznych i przedstawienia ich w formie aplikacji. Zapoznanie z podstawami SQL (języka zapytań do baz danych).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(treści wspólne dla wykładów oraz laboratoriów)
1.	Czym jest Java, Wieloplatformowość Javy, Java jako uniwersalne środowisko programowania interfejsu użytkownika, Java jako uniwersalne środowisko dostępu do baz danych.
2.	Podstawy programowania w Java, typ danych, operatory i wyrażenia, instrukcje warunkowie, pakiety, definiowanie klas, tablice. Dziedziczenie.
3.	Przeciężanie metod i konstruktorów. 
4.	Tworzenie prostych elementów graficznego interfejsu użytkownika.
5.	Wprowadzenie do obsługi zdarzeń w Javie. Słuchacze,  interfejsy.
6.	Wyjątki, obsługa wyjątków.
7.	Strumienie. Operacje wejścia/wyjścia.
8.	Wprowadzeie do programowania współbieżnego. Tworzenie  wątków.
9.	Tworzenie rozbudowanego GUI.
10.	 Podstawy dostępu do baz danych. Podstawy SQL.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(laboratoria punktowane + kolokwium):
70 pkt (50+20 pkt)
projekt – wykonywany w parach:
55 pkt
Ocena końcowa wystawiana jest na podstawie procentowego udziału
sumy uzyskanych punktów do sumy punktów możliwej do uzyskania
(125 pkt) wg. następującej zależności:
&gt;50% - 3
&gt;60% - 3,5
&gt;70% - 4
&gt;80% - 4,5
&gt;90% - 5
Żeby zaliczyć przedmiot oprócz przekroczenia 50% sumarycznej
liczby punktów trzeba również zaliczyć projekt oraz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“Thinking in Java” - Bruce Eckel
2. “Java – przewodnik dla początkujacych” - Herbert Schildt
3. “Java receptury” - Ian F. Darwin
4. “Java ćwiczenia praktyczne” - Marcin Lis
5. “Java po C++” - Jan Bielecki
6. Dokumentacja języka Java: http://docs.oracle.com/javase/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java.fizyka.pw.edu.pl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Posiada szczegółową wiedzę w zakresie programowania obiektowego w języku Java.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Posiada podstawową wiedzę w zakresie programowania w języku SQL oraz komunikacji z bazami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FT1_W13, FT1_W14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T1A_W07, X1A_W04, T1A_W02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dotycząca przeprowadzania procesu wytwarzania oprogramowania ugruntowaną doświadczeniem. Potrafi korzystać z systemu kontroli wersji GIT.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posłużyć się obiektowym językiem programowania oraz wykorzystać odpowiednie narzędzia informatyczne do wykonywanego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Posiada umiejętności w zakresie korzystania z zasobów internetowych, wyszukiwania dokumentacji on-line oraz wyszukiwania gotowych rozwiązań w internecie, również w języku obcym (dokumentacja bardzo często jest jedynie w języku angielskim).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porozumiewać się przy użyciu różnych technik w środowisku zawodowym: opisać projekt i jego rozwój poprzez przygotowanie jego specyfikacji jak również prezentacji postępu prac nad projektem w postaci prezentacji ustnych.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(specyfikacja + trzy prezentacje podczas zajęć projektowych)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FT1_U09, FT1_U22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X1A_U05, X1A_U06, T1A_U14, X1A_U06, X1A_U08, X1A_U09, X1A_U10, T1A_U03</w:t>
      </w:r>
    </w:p>
    <w:p>
      <w:pPr>
        <w:keepNext w:val="1"/>
        <w:spacing w:after="10"/>
      </w:pPr>
      <w:r>
        <w:rPr>
          <w:b/>
          <w:bCs/>
        </w:rPr>
        <w:t xml:space="preserve">Efekt PO_U04: </w:t>
      </w:r>
    </w:p>
    <w:p>
      <w:pPr/>
      <w:r>
        <w:rPr/>
        <w:t xml:space="preserve">Potrafi samodzielnie pracować nad wybranym zagadnieniem, zdobywając wiedzę niezależnie od prowadzącego przedmiot.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(w zespole), praca na laboratoriach, kolokwium (indywidualnie)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p>
      <w:pPr>
        <w:keepNext w:val="1"/>
        <w:spacing w:after="10"/>
      </w:pPr>
      <w:r>
        <w:rPr>
          <w:b/>
          <w:bCs/>
        </w:rPr>
        <w:t xml:space="preserve">Efekt PO_K02: </w:t>
      </w:r>
    </w:p>
    <w:p>
      <w:pPr/>
      <w:r>
        <w:rPr/>
        <w:t xml:space="preserve">Potrafi określić priorytety związane z realizacją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2026-04-17T07:33:15+02:00</dcterms:created>
  <dcterms:modified xsi:type="dcterms:W3CDTF">2026-04-17T07:33:15+02:00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