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1 - Sytuacje konfliktowe - możliwości ich rozwiązywania, negocjacje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Andrzej Wróbel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GP.NMOB400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- 24 godzin, w tym:
a) uczestnictwo w ćwiczeniach - 16 godzin
b) uczestnictwo w konsultacjach - 8 godzin
2) Praca własna studenta - 25 godzin, w tym:
a)  sporządzenie sprawozdań z wykonania ćwiczeń - 15 godzin,
b) przygotowanie do sprawdzianów - 10 godzin.
Łączny nakład pracy studenta wynosi zatem 49 godz.,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punktu ECTS - liczba godzin kontaktowych - 24 godzin, w tym:
a) uczestnictwo w wykładach - 16h
b) uczestnictwo w konsultacjach - 8h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obserwacji otoczenia społecznego, logicznego myślenia, wiązania faktów i wiedzy.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metodami, technikami rozwiązywania konfliktów, ich dynamiki oraz praktyką prowadzenia negocjacji. Ponadto, student zaznajamia się z podstawami wiedzy z zakresu psychologii społecznej i socjologii z zakresu skutecznej komunikacji interpersonalnej oraz wpływu, a także nabywa umiejętności ich wykorzystania do ułatwienia wpływania na rozmówców podczas relacji interpersonalnych ze szczególnym uwzględnieniem sytuacji rozbieżności interesów.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Wywieranie wpływu i podstawowe techniki wywierania wpływu. Teoria komunikacji, oraz skuteczne metody komunikowania się. Metody aktywnego słuchania i rozpoznawania intencji rozmówców.. Wiedza na temat sytuacji konfliktowych i możliwych wariantów przebiegu konfliktu. Znajomość podstawowych strategii negocjacyjnych i umiejętność rozpoznania i właściwej oceny strategii partnera negocjacyjnego.  Poznanie szczegółowych taktyk negocjacyjnych. Dobór strategii i taktyk negocjacyjnych. Umiejętność stosowania strategii i taktyk negocjacyjnych w praktyce procesu negocjacji.  Umiejętność oceny sukcesu negocjacyjnego na przykładzie problemów teoretycznych.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wykazanie się przyswojeniem wykładanego materiału w formie czynnego uczestnictwa we wszystkich zadaniach negocjacyjnych i uzyskanie na podstawie ich wyniku oceny pozytywnej.
LUB
Wykazanie znajomości powyższej treści  w formie zaliczenia pisemnego, na zaliczenie którego wymagane jest uzyskanie 50% punktów.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Cialdini R. Wywieranie wpływu na ludzi, GWP2004
2. Waszkiewicz J, Jak Polak z Polakiem, PWN 1997
3. Fisher, Patton, Ury,  Dochodząc do tak, PWE,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GP.NMOB400_W1: </w:t>
      </w:r>
    </w:p>
    <w:p>
      <w:pPr/>
      <w:r>
        <w:rPr/>
        <w:t xml:space="preserve">Potrafi pracować indywidualnie i w zespole; potrafi ocenić czasochłonność zadania; potrafi kierować małym zespołem w sposób zapewniający realizację zadania w założonym terminie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GP.NMOB400_U1: </w:t>
      </w:r>
    </w:p>
    <w:p>
      <w:pPr/>
      <w:r>
        <w:rPr/>
        <w:t xml:space="preserve">Potrafi opracować szczegółową dokumentację wyników realizacji eksperymentu, zadania projektowego lub badawczego; potrafi przygotować opracowanie zawierające prezentację i omówienie tych wyników raz poprowadzić dyskusję na ten temat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GP.NMOB400_K1: </w:t>
      </w:r>
    </w:p>
    <w:p>
      <w:pPr/>
      <w:r>
        <w:rPr/>
        <w:t xml:space="preserve">Potrafi nawiązywać poprawne relacje z ludźmi w toku realizacji prac geodezyjno-kartograficznych, a także współpracować z przedstawicielami innych zawodów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GP.NMOB400_K2: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GP.NMOB400_K3: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2024-05-17T03:54:09+02:00</dcterms:created>
  <dcterms:modified xsi:type="dcterms:W3CDTF">2024-05-17T03:54:09+02:00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