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Marek Maciaszek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1070-IC000-ISP-309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18
3. Godziny pracy samodzielnej studenta w ramach przygotowania do zajęć oraz opracowania sprawozdań, projektów, prezentacji, raportów, prac domowych etc.	18
4. Godziny pracy samodzielnej studenta w ramach przygotowania do egzaminu, sprawdzianu, zaliczenia etc.	20
Sumaryczny nakład pracy studenta	86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Fizyka 1 i Fizyka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 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 - mikroskop tunelowy. Mikroskop sił atomowych. Ruch ładunku w polu E i B – spektrometria masowa.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umieszczone na stronie prowadzącego.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Wykłady trwają dwie godziny (z 15-minutową przerwą) i odbywają się w każdym tygodniu zajęć. W czasie niemożliwości realizacji zajęć w trybie stacjonarnym, wykłady będą prowadzone zdalnie na platformie MS Teams.
Obecność nie jest obowiązkowa.
Metodą weryfikacji osiągnięcia efektów uczenia się jest zaliczenie pisemne (kolokwium). Zaliczenie odbywa się na ostatnich zajęciach w semestrze i trwa 45 minut. 
W czasie kolokwium nie dopuszcza się korzystania z książek, notatek ani urządzeń elektronicznych.
Wyniki zaliczenia prowadzący umieszcza na swojej stronie internetowej.
Poprawa kolokwium odbywa się w terminie uzgodnionym przez prowadzącego i studentów. W poprawie mogą wziąć udział także studenci, którzy uzyskali ocenę pozytywną (wynik poprawy unieważnia wynik zaliczenia w pierwszym terminie).
Ocena końcowa zostanie określona na podstawie wyniku kolokwium.
&gt;90% punktów możliwych do zdobycia: 5,0
(80%,90%]: 4,5
(70%,80%]: 4,0
(60%,70%]: 3,5
(50%,60%]: 3,0
[0%,50%]: 2,0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uporządkowaną wiedzę w zakresie podstaw fizyki współczesnej, w szczególności opisu materii skondensowanej (w tym struktury pasmowej kryształów) i oddziaływania z promieniowaniem elektromagnetycznym. 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K1_W02, 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 sposób jakościowy i ilościowy opisać zjawiska związane z oddziaływaniem
promieniowania elektromagnetycznego z materią skondensowaną.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K1_U01, K1_U21</w:t>
      </w:r>
    </w:p>
    <w:p>
      <w:pPr>
        <w:spacing w:before="20" w:after="190"/>
      </w:pPr>
      <w:r>
        <w:rPr>
          <w:b/>
          <w:bCs/>
        </w:rPr>
        <w:t xml:space="preserve">Powiązane charakterystyki obszarowe: </w:t>
      </w:r>
      <w:r>
        <w:rPr/>
        <w:t xml:space="preserve">I.P6S_UK, P6U_U, I.P6S_UW.o, III.P6S_UW.o, I.P6S_UU</w:t>
      </w:r>
    </w:p>
    <w:p>
      <w:pPr>
        <w:keepNext w:val="1"/>
        <w:spacing w:after="10"/>
      </w:pPr>
      <w:r>
        <w:rPr>
          <w:b/>
          <w:bCs/>
        </w:rPr>
        <w:t xml:space="preserve">Charakterystyka U2: </w:t>
      </w:r>
    </w:p>
    <w:p>
      <w:pPr/>
      <w:r>
        <w:rPr/>
        <w:t xml:space="preserve">Potrafi zaproponować zestaw technik pomiarowych służących do badania składu i określonych
własności fizyko-chemicznych materii skondensowanej.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K1_U01, K1_U05</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K1_K01, K1_K03</w:t>
      </w:r>
    </w:p>
    <w:p>
      <w:pPr>
        <w:spacing w:before="20" w:after="190"/>
      </w:pPr>
      <w:r>
        <w:rPr>
          <w:b/>
          <w:bCs/>
        </w:rPr>
        <w:t xml:space="preserve">Powiązane charakterystyki obszarowe: </w:t>
      </w:r>
      <w:r>
        <w:rPr/>
        <w:t xml:space="preserve">I.P6S_KK,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2024-05-19T10:46:27+02:00</dcterms:created>
  <dcterms:modified xsi:type="dcterms:W3CDTF">2024-05-19T10:46:27+02:00</dcterms:modified>
</cp:coreProperties>
</file>

<file path=docProps/custom.xml><?xml version="1.0" encoding="utf-8"?>
<Properties xmlns="http://schemas.openxmlformats.org/officeDocument/2006/custom-properties" xmlns:vt="http://schemas.openxmlformats.org/officeDocument/2006/docPropsVTypes"/>
</file>