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 w ćwiczeniach - 15 godz.,
c) udział w ćwiczeniach projektowych -15 godz.
2) Praca własna studenta:
a) studia literaturowe, praca nad projektem - 20 godz.,
b) przygotowywanie się do testu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60, w tym:
a) udział w wykładach - 30 godz.,
b) udział  w ćwiczeniach - 15 godz.,
c) udział w ćwiczeniach projektowych -15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 w ćwiczeniach - 15 godz.,
b) udział w ćwiczeniach projektowych -15 godz.,
c) studia literaturowe, praca nad projektem - 20 godz.,
d) przygotowywanie się do testu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Wiadomości dotyczące zasad eksploatacji urządzeń, polityki modernizacyjnej, norm eksploatacyjnych. Systemy diagnostyczne i kontroli eksploatacji. Podstawy eksploatacji w energetyce – urządzenia, normy branżowe.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dotyczące podstaw eksploatacji urządzeń – od zasad eksploatacji poprzez normy i rozporządzenia, Problemy modernizacji, remontów i wymiany urządzeń. Systemy informatyczne wspomagające eksploatację i prowadzenie remontów. Eksploatacja urządzeń energetycznych (wraz z systemami kontroli eksploatacji). Wykład uzupełniony o szereg zadań praktycznych (dane rzeczywiste) i symulacje.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ocenę pracy studentów na zajęciach i ocenę zadań domowych (praca nad projektem), na zakończenie semestru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i dodatkowa literatura: Wszystkie informacje o przedmiocie dostępne w serwisie http://energetyka.itc.pw.edu.pl/pe.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http://energetyka.itc.pw.edu.pl/pe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ML.NK364_W1: </w:t>
      </w:r>
    </w:p>
    <w:p>
      <w:pPr/>
      <w:r>
        <w:rPr/>
        <w:t xml:space="preserve">Student posiada wiedzę o systemie energetycznym i podstawowych urządzeniach.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ML.NK364_W1: </w:t>
      </w:r>
    </w:p>
    <w:p>
      <w:pPr/>
      <w:r>
        <w:rPr/>
        <w:t xml:space="preserve">Student posiada wiedzę o systemie energetycznym i podstawowych urządzeniach.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ML.NK364_W2: </w:t>
      </w:r>
    </w:p>
    <w:p>
      <w:pPr/>
      <w:r>
        <w:rPr/>
        <w:t xml:space="preserve">Student posiada wiedzę o zasadach eksploatacji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(zadania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ML.NK364_W2: </w:t>
      </w:r>
    </w:p>
    <w:p>
      <w:pPr/>
      <w:r>
        <w:rPr/>
        <w:t xml:space="preserve">Student posiada wiedzę o zasadach eksploatacji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(zadania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ML.NK364_W4: </w:t>
      </w:r>
    </w:p>
    <w:p>
      <w:pPr/>
      <w:r>
        <w:rPr/>
        <w:t xml:space="preserve">Student zna metody analizy techniczno-ekonomicznej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 (zadanie - 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ML.NK364_W4: </w:t>
      </w:r>
    </w:p>
    <w:p>
      <w:pPr/>
      <w:r>
        <w:rPr/>
        <w:t xml:space="preserve">Student zna metody analizy techniczno-ekonomicznej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 (zadanie - 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ML.NK364_U4: </w:t>
      </w:r>
    </w:p>
    <w:p>
      <w:pPr/>
      <w:r>
        <w:rPr/>
        <w:t xml:space="preserve">Student zna i umie obliczyć typowe wskaźniki dyspozycyjności awaryjności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grupowych (zadanie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ML.NK364_U4: </w:t>
      </w:r>
    </w:p>
    <w:p>
      <w:pPr/>
      <w:r>
        <w:rPr/>
        <w:t xml:space="preserve">Student zna i umie obliczyć typowe wskaźniki dyspozycyjności awaryjności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grupowych (zadanie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ML.NK364_K1: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2024-05-21T11:41:22+02:00</dcterms:created>
  <dcterms:modified xsi:type="dcterms:W3CDTF">2024-05-21T11:41:22+02:00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