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Kaproń, dr inż. Sławomir Bielecki.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udział w wykładach - 15 godz. ,
b) udział w ćwiczeniach - 15 godz.,
c) konsultacje - 5 godz.
2) Praca własna studenta 40 godz.:
a) studia literaturowe, przygotowywanie się do ćwiczeń - 20 godz.,
b) przygotowanie się do kolokwiów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udział w wykładach - 15 godz. ,
b) udział w ćwiczeniach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wiadomości nt. współczesnej elektroenergetyki, funkcjonowania systemu elektroenergetycznego i sieci elektroenergetycznych oraz struktury i zasad funkcjonowania rynku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System elektroenergetyczny i jego struktura.
2. Wytwórcy energii elektrycznej w systemie elektroenergetycznym.
3. Generacja rozproszona i energetyka prosumencka.
4. Parametry jakości energii elektrycznej.
5. Rodzaje sieci przesyłowych i rozdzielczych.
6. Instrukcje ruchu i eksploatacji sieci.
7. Linie i stacje elektroenergetyczne.
8. Elektroenergetyczna automatyka zabezpieczeniowa.
9. Moc i energia w systemie elektroenergetycznym.
10. Obrót energią w warunkach rynkowych.
11. Informatyka w elektroenergetyce.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 części ćwiczeniowej oraz z wykładu, obserwacja pracy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Babś: Automatyzacja sieci rozdzielczych jako podstawowy element sieci inteligentnych. Automatyka - elektryka – zakłócenia,  nr 2/2013 r.
2. H.Markiewicz: Urządzenia elektroenergetyczne. WNT 2012.
3. T. Bełdowski, H. Markiewicz: Stacje i urządzenia elektroenergetyczne. WNT, Warszawa 1992. 
4. S. Kujszczyk i inni: Elektroenergetyczne sieci rozdzielcze. Oficyna Wydawnicza PW, 2004.
5. S. Kujszczyk i inni : Elektroenergetyczne układy przesyłowe. WNT, Warszawa 1997.
6. J. Marzecki: Elektroenergetyczne sieci miejskie. OWPW 2006.
7. J. Marzecki: Sieci elektroenergetyczne zakładów przemysłowych. Wydawnictwo Instytutu Technologii Eksploatacji PIB, 2008. 
8. Materiały ogólnopolskiej konferencji “Inteligentne sieci. Rynek, konsument i zasada zrównoważonego rozwoju”. Organizator URE, Warszawa 18.09.2012.
9. J. Malko: Narastający dylemat: oze vs elastyczność i wystarczalność generacji. Rynek Energii nr 5, 2013 r.
10. M. Pawlik, F. Strzelczyk : Elektrownie. WNT,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ML.NK716_W2: </w:t>
      </w:r>
    </w:p>
    <w:p>
      <w:pPr/>
      <w:r>
        <w:rPr/>
        <w:t xml:space="preserve">									Posiada podstawową wiedzę o funkcjonowaniu konkurencyjnego rynku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ML.NK716_W3: </w:t>
      </w:r>
    </w:p>
    <w:p>
      <w:pPr/>
      <w:r>
        <w:rPr/>
        <w:t xml:space="preserve">						Posiada podstawową wiedzę z zakresu rozwiązywania zadań wyznaczania stanów pracy systemu elektroenergetycznego.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ML.NK716_W3: </w:t>
      </w:r>
    </w:p>
    <w:p>
      <w:pPr/>
      <w:r>
        <w:rPr/>
        <w:t xml:space="preserve">						Posiada podstawową wiedzę z zakresu rozwiązywania zadań wyznaczania stanów pracy systemu elektroenergetycznego.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2024-05-22T03:22:18+02:00</dcterms:created>
  <dcterms:modified xsi:type="dcterms:W3CDTF">2024-05-22T03:22:18+02:00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